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A99FE4">
      <w:pPr>
        <w:pStyle w:val="13"/>
        <w:rPr>
          <w:rFonts w:ascii="仿宋_GB2312" w:hAnsi="仿宋_GB2312" w:eastAsia="仿宋_GB2312" w:cs="仿宋_GB2312"/>
          <w:color w:val="auto"/>
        </w:rPr>
      </w:pPr>
    </w:p>
    <w:p w14:paraId="3EAD5291">
      <w:pPr>
        <w:widowControl/>
        <w:spacing w:line="360" w:lineRule="auto"/>
        <w:jc w:val="center"/>
        <w:rPr>
          <w:rFonts w:ascii="仿宋_GB2312" w:hAnsi="仿宋_GB2312" w:eastAsia="仿宋_GB2312" w:cs="仿宋_GB2312"/>
          <w:b/>
          <w:bCs/>
          <w:kern w:val="0"/>
          <w:sz w:val="44"/>
          <w:szCs w:val="44"/>
          <w:lang w:bidi="ar"/>
        </w:rPr>
      </w:pPr>
    </w:p>
    <w:p w14:paraId="3A2AE056">
      <w:pPr>
        <w:widowControl/>
        <w:spacing w:line="360" w:lineRule="auto"/>
        <w:jc w:val="center"/>
        <w:rPr>
          <w:rFonts w:ascii="仿宋_GB2312" w:hAnsi="仿宋_GB2312" w:eastAsia="仿宋_GB2312" w:cs="仿宋_GB2312"/>
          <w:b/>
          <w:bCs/>
          <w:kern w:val="0"/>
          <w:sz w:val="44"/>
          <w:szCs w:val="44"/>
          <w:lang w:bidi="ar"/>
        </w:rPr>
      </w:pPr>
    </w:p>
    <w:p w14:paraId="111FE830">
      <w:pPr>
        <w:widowControl/>
        <w:spacing w:line="360" w:lineRule="auto"/>
        <w:jc w:val="center"/>
        <w:rPr>
          <w:rFonts w:ascii="仿宋_GB2312" w:hAnsi="仿宋_GB2312" w:eastAsia="仿宋_GB2312" w:cs="仿宋_GB2312"/>
          <w:b/>
          <w:bCs/>
          <w:kern w:val="0"/>
          <w:sz w:val="44"/>
          <w:szCs w:val="44"/>
          <w:lang w:bidi="ar"/>
        </w:rPr>
      </w:pPr>
      <w:r>
        <w:rPr>
          <w:rFonts w:hint="eastAsia" w:ascii="仿宋_GB2312" w:hAnsi="仿宋_GB2312" w:eastAsia="仿宋_GB2312" w:cs="仿宋_GB2312"/>
          <w:b/>
          <w:bCs/>
          <w:kern w:val="0"/>
          <w:sz w:val="44"/>
          <w:szCs w:val="44"/>
          <w:lang w:bidi="ar"/>
        </w:rPr>
        <w:t>威海市水务集团有限公司及权属公司</w:t>
      </w:r>
    </w:p>
    <w:p w14:paraId="7298229B">
      <w:pPr>
        <w:widowControl/>
        <w:spacing w:line="360" w:lineRule="auto"/>
        <w:jc w:val="center"/>
        <w:rPr>
          <w:rFonts w:ascii="仿宋_GB2312" w:hAnsi="仿宋_GB2312" w:eastAsia="仿宋_GB2312" w:cs="仿宋_GB2312"/>
          <w:b/>
          <w:bCs/>
          <w:kern w:val="0"/>
          <w:sz w:val="44"/>
          <w:szCs w:val="44"/>
          <w:lang w:bidi="ar"/>
        </w:rPr>
      </w:pPr>
      <w:r>
        <w:rPr>
          <w:rFonts w:hint="eastAsia" w:ascii="仿宋_GB2312" w:hAnsi="仿宋_GB2312" w:eastAsia="仿宋_GB2312" w:cs="仿宋_GB2312"/>
          <w:b/>
          <w:bCs/>
          <w:kern w:val="0"/>
          <w:sz w:val="44"/>
          <w:szCs w:val="44"/>
          <w:lang w:bidi="ar"/>
        </w:rPr>
        <w:t>选定钢板桩支护工程施工供应商</w:t>
      </w:r>
    </w:p>
    <w:p w14:paraId="656366D9">
      <w:pPr>
        <w:widowControl/>
        <w:spacing w:line="360" w:lineRule="auto"/>
        <w:jc w:val="center"/>
        <w:rPr>
          <w:rFonts w:ascii="仿宋_GB2312" w:hAnsi="仿宋_GB2312" w:eastAsia="仿宋_GB2312" w:cs="仿宋_GB2312"/>
          <w:b/>
          <w:bCs/>
          <w:kern w:val="0"/>
          <w:sz w:val="44"/>
          <w:szCs w:val="44"/>
          <w:lang w:bidi="ar"/>
        </w:rPr>
      </w:pPr>
      <w:r>
        <w:rPr>
          <w:rFonts w:hint="eastAsia" w:ascii="仿宋_GB2312" w:hAnsi="仿宋_GB2312" w:eastAsia="仿宋_GB2312" w:cs="仿宋_GB2312"/>
          <w:b/>
          <w:bCs/>
          <w:kern w:val="0"/>
          <w:sz w:val="44"/>
          <w:szCs w:val="44"/>
          <w:lang w:bidi="ar"/>
        </w:rPr>
        <w:t>预算征集</w:t>
      </w:r>
    </w:p>
    <w:p w14:paraId="7CB2F2AE">
      <w:pPr>
        <w:spacing w:line="360" w:lineRule="auto"/>
        <w:jc w:val="center"/>
        <w:rPr>
          <w:rFonts w:ascii="仿宋_GB2312" w:hAnsi="仿宋_GB2312" w:eastAsia="仿宋_GB2312" w:cs="仿宋_GB2312"/>
        </w:rPr>
      </w:pPr>
    </w:p>
    <w:p w14:paraId="30C3D636">
      <w:pPr>
        <w:spacing w:line="360" w:lineRule="auto"/>
        <w:rPr>
          <w:rFonts w:ascii="仿宋_GB2312" w:hAnsi="仿宋_GB2312" w:eastAsia="仿宋_GB2312" w:cs="仿宋_GB2312"/>
          <w:sz w:val="32"/>
        </w:rPr>
      </w:pPr>
    </w:p>
    <w:p w14:paraId="5228288B">
      <w:pPr>
        <w:pStyle w:val="6"/>
        <w:adjustRightInd w:val="0"/>
        <w:snapToGrid w:val="0"/>
        <w:spacing w:line="360" w:lineRule="auto"/>
        <w:jc w:val="center"/>
        <w:rPr>
          <w:rFonts w:ascii="仿宋_GB2312" w:hAnsi="仿宋_GB2312" w:eastAsia="仿宋_GB2312" w:cs="仿宋_GB2312"/>
          <w:sz w:val="28"/>
          <w:szCs w:val="28"/>
        </w:rPr>
      </w:pPr>
      <w:r>
        <w:rPr>
          <w:color w:val="auto"/>
        </w:rPr>
        <w:drawing>
          <wp:anchor distT="0" distB="0" distL="114300" distR="114300" simplePos="0" relativeHeight="251660288" behindDoc="0" locked="0" layoutInCell="1" allowOverlap="1">
            <wp:simplePos x="0" y="0"/>
            <wp:positionH relativeFrom="column">
              <wp:posOffset>1481455</wp:posOffset>
            </wp:positionH>
            <wp:positionV relativeFrom="paragraph">
              <wp:posOffset>311150</wp:posOffset>
            </wp:positionV>
            <wp:extent cx="2440305" cy="1828165"/>
            <wp:effectExtent l="0" t="0" r="0" b="635"/>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2440305" cy="1828165"/>
                    </a:xfrm>
                    <a:prstGeom prst="rect">
                      <a:avLst/>
                    </a:prstGeom>
                    <a:noFill/>
                    <a:ln>
                      <a:noFill/>
                    </a:ln>
                    <a:effectLst/>
                  </pic:spPr>
                </pic:pic>
              </a:graphicData>
            </a:graphic>
          </wp:anchor>
        </w:drawing>
      </w:r>
      <w:r>
        <w:rPr>
          <w:rFonts w:hint="eastAsia" w:ascii="仿宋_GB2312" w:hAnsi="仿宋_GB2312" w:eastAsia="仿宋_GB2312" w:cs="仿宋_GB2312"/>
          <w:sz w:val="28"/>
          <w:szCs w:val="28"/>
        </w:rPr>
        <w:t xml:space="preserve"> </w:t>
      </w:r>
    </w:p>
    <w:p w14:paraId="5DFF08FA">
      <w:pPr>
        <w:pStyle w:val="6"/>
        <w:adjustRightInd w:val="0"/>
        <w:snapToGrid w:val="0"/>
        <w:spacing w:line="360" w:lineRule="auto"/>
        <w:jc w:val="center"/>
        <w:rPr>
          <w:rFonts w:ascii="仿宋_GB2312" w:hAnsi="仿宋_GB2312" w:eastAsia="仿宋_GB2312" w:cs="仿宋_GB2312"/>
          <w:sz w:val="28"/>
          <w:szCs w:val="28"/>
        </w:rPr>
      </w:pPr>
    </w:p>
    <w:p w14:paraId="266CE095">
      <w:pPr>
        <w:pStyle w:val="6"/>
        <w:adjustRightInd w:val="0"/>
        <w:snapToGrid w:val="0"/>
        <w:spacing w:line="360" w:lineRule="auto"/>
        <w:jc w:val="center"/>
        <w:rPr>
          <w:rFonts w:ascii="仿宋_GB2312" w:hAnsi="仿宋_GB2312" w:eastAsia="仿宋_GB2312" w:cs="仿宋_GB2312"/>
          <w:sz w:val="28"/>
          <w:szCs w:val="28"/>
        </w:rPr>
      </w:pPr>
    </w:p>
    <w:p w14:paraId="6E875DB6">
      <w:pPr>
        <w:pStyle w:val="6"/>
        <w:adjustRightInd w:val="0"/>
        <w:snapToGrid w:val="0"/>
        <w:spacing w:line="360" w:lineRule="auto"/>
        <w:jc w:val="center"/>
        <w:rPr>
          <w:rFonts w:ascii="仿宋_GB2312" w:hAnsi="仿宋_GB2312" w:eastAsia="仿宋_GB2312" w:cs="仿宋_GB2312"/>
          <w:sz w:val="32"/>
          <w:szCs w:val="32"/>
        </w:rPr>
      </w:pPr>
      <w:r>
        <w:drawing>
          <wp:anchor distT="0" distB="0" distL="114300" distR="114300" simplePos="0" relativeHeight="251659264" behindDoc="0" locked="0" layoutInCell="1" allowOverlap="1">
            <wp:simplePos x="0" y="0"/>
            <wp:positionH relativeFrom="column">
              <wp:posOffset>1653540</wp:posOffset>
            </wp:positionH>
            <wp:positionV relativeFrom="paragraph">
              <wp:posOffset>495300</wp:posOffset>
            </wp:positionV>
            <wp:extent cx="1887220" cy="1650365"/>
            <wp:effectExtent l="0" t="0" r="0" b="6985"/>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887220" cy="1650365"/>
                    </a:xfrm>
                    <a:prstGeom prst="rect">
                      <a:avLst/>
                    </a:prstGeom>
                    <a:noFill/>
                    <a:ln>
                      <a:noFill/>
                    </a:ln>
                    <a:effectLst/>
                  </pic:spPr>
                </pic:pic>
              </a:graphicData>
            </a:graphic>
          </wp:anchor>
        </w:drawing>
      </w:r>
    </w:p>
    <w:p w14:paraId="6CF3AE88">
      <w:pPr>
        <w:pStyle w:val="6"/>
        <w:adjustRightInd w:val="0"/>
        <w:snapToGrid w:val="0"/>
        <w:spacing w:line="360" w:lineRule="auto"/>
        <w:jc w:val="center"/>
        <w:rPr>
          <w:rFonts w:ascii="仿宋_GB2312" w:hAnsi="仿宋_GB2312" w:eastAsia="仿宋_GB2312" w:cs="仿宋_GB2312"/>
          <w:sz w:val="32"/>
          <w:szCs w:val="32"/>
        </w:rPr>
      </w:pPr>
    </w:p>
    <w:p w14:paraId="09C00230">
      <w:pPr>
        <w:pStyle w:val="6"/>
        <w:adjustRightInd w:val="0"/>
        <w:snapToGrid w:val="0"/>
        <w:spacing w:line="360" w:lineRule="auto"/>
        <w:jc w:val="center"/>
        <w:rPr>
          <w:rFonts w:ascii="仿宋_GB2312" w:hAnsi="仿宋_GB2312" w:eastAsia="仿宋_GB2312" w:cs="仿宋_GB2312"/>
          <w:sz w:val="32"/>
          <w:szCs w:val="32"/>
        </w:rPr>
      </w:pPr>
    </w:p>
    <w:p w14:paraId="740FF431">
      <w:pPr>
        <w:pStyle w:val="6"/>
        <w:adjustRightInd w:val="0"/>
        <w:snapToGrid w:val="0"/>
        <w:spacing w:line="360" w:lineRule="auto"/>
        <w:jc w:val="center"/>
        <w:rPr>
          <w:rFonts w:ascii="仿宋_GB2312" w:hAnsi="仿宋_GB2312" w:eastAsia="仿宋_GB2312" w:cs="仿宋_GB2312"/>
          <w:sz w:val="32"/>
          <w:szCs w:val="32"/>
        </w:rPr>
      </w:pPr>
    </w:p>
    <w:p w14:paraId="4F26B623">
      <w:pPr>
        <w:pStyle w:val="6"/>
        <w:adjustRightInd w:val="0"/>
        <w:snapToGrid w:val="0"/>
        <w:spacing w:line="360" w:lineRule="auto"/>
        <w:jc w:val="center"/>
        <w:rPr>
          <w:rFonts w:ascii="仿宋_GB2312" w:hAnsi="仿宋_GB2312" w:eastAsia="仿宋_GB2312" w:cs="仿宋_GB2312"/>
          <w:sz w:val="32"/>
          <w:szCs w:val="32"/>
        </w:rPr>
      </w:pPr>
    </w:p>
    <w:p w14:paraId="70C42498">
      <w:pPr>
        <w:widowControl/>
        <w:spacing w:line="360" w:lineRule="auto"/>
        <w:jc w:val="center"/>
        <w:rPr>
          <w:rFonts w:ascii="仿宋_GB2312" w:hAnsi="仿宋_GB2312" w:eastAsia="仿宋_GB2312" w:cs="仿宋_GB2312"/>
          <w:b/>
          <w:bCs/>
          <w:kern w:val="0"/>
          <w:sz w:val="44"/>
          <w:szCs w:val="44"/>
          <w:lang w:bidi="ar"/>
        </w:rPr>
      </w:pPr>
      <w:r>
        <w:rPr>
          <w:rFonts w:hint="eastAsia" w:ascii="仿宋_GB2312" w:hAnsi="仿宋_GB2312" w:eastAsia="仿宋_GB2312" w:cs="仿宋_GB2312"/>
          <w:sz w:val="32"/>
          <w:szCs w:val="32"/>
        </w:rPr>
        <w:t>征集单位：</w:t>
      </w:r>
      <w:r>
        <w:rPr>
          <w:rFonts w:hint="eastAsia" w:ascii="仿宋_GB2312" w:hAnsi="仿宋_GB2312" w:eastAsia="仿宋_GB2312" w:cs="仿宋_GB2312"/>
          <w:bCs/>
          <w:kern w:val="0"/>
          <w:sz w:val="32"/>
          <w:szCs w:val="32"/>
          <w:lang w:bidi="ar"/>
        </w:rPr>
        <w:t>威海市水务集团有限公司</w:t>
      </w:r>
    </w:p>
    <w:p w14:paraId="46AC92F6">
      <w:pPr>
        <w:pStyle w:val="6"/>
        <w:adjustRightInd w:val="0"/>
        <w:snapToGrid w:val="0"/>
        <w:spacing w:line="360" w:lineRule="auto"/>
        <w:jc w:val="center"/>
        <w:rPr>
          <w:rFonts w:ascii="仿宋_GB2312" w:hAnsi="仿宋_GB2312" w:eastAsia="仿宋_GB2312" w:cs="仿宋_GB2312"/>
          <w:b/>
          <w:bCs/>
          <w:kern w:val="0"/>
          <w:sz w:val="44"/>
          <w:szCs w:val="44"/>
          <w:lang w:bidi="ar"/>
        </w:rPr>
      </w:pPr>
      <w:r>
        <w:rPr>
          <w:rFonts w:hint="eastAsia" w:ascii="仿宋_GB2312" w:hAnsi="仿宋_GB2312" w:eastAsia="仿宋_GB2312" w:cs="仿宋_GB2312"/>
          <w:sz w:val="32"/>
          <w:szCs w:val="32"/>
        </w:rPr>
        <w:t>2026年</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月</w:t>
      </w:r>
    </w:p>
    <w:p w14:paraId="1652C83D">
      <w:pPr>
        <w:widowControl/>
        <w:jc w:val="center"/>
        <w:rPr>
          <w:rFonts w:ascii="仿宋_GB2312" w:hAnsi="仿宋_GB2312" w:eastAsia="仿宋_GB2312" w:cs="仿宋_GB2312"/>
          <w:kern w:val="0"/>
          <w:sz w:val="28"/>
          <w:szCs w:val="28"/>
          <w:lang w:bidi="ar"/>
        </w:rPr>
      </w:pPr>
      <w:r>
        <w:rPr>
          <w:rFonts w:hint="eastAsia" w:ascii="仿宋_GB2312" w:hAnsi="仿宋_GB2312" w:eastAsia="仿宋_GB2312" w:cs="仿宋_GB2312"/>
          <w:b/>
          <w:bCs/>
          <w:kern w:val="0"/>
          <w:sz w:val="44"/>
          <w:szCs w:val="44"/>
          <w:lang w:bidi="ar"/>
        </w:rPr>
        <w:t>第一部分 预算征集公告</w:t>
      </w:r>
    </w:p>
    <w:p w14:paraId="7B6E667D">
      <w:pPr>
        <w:ind w:firstLine="560" w:firstLineChars="200"/>
        <w:rPr>
          <w:rFonts w:ascii="仿宋_GB2312" w:eastAsia="仿宋_GB2312"/>
          <w:sz w:val="28"/>
          <w:szCs w:val="28"/>
        </w:rPr>
      </w:pPr>
      <w:r>
        <w:rPr>
          <w:rFonts w:hint="eastAsia" w:ascii="仿宋_GB2312" w:eastAsia="仿宋_GB2312"/>
          <w:sz w:val="28"/>
          <w:szCs w:val="28"/>
        </w:rPr>
        <w:t>一、项目名称</w:t>
      </w:r>
    </w:p>
    <w:p w14:paraId="457EBB66">
      <w:pPr>
        <w:ind w:firstLine="560" w:firstLineChars="200"/>
        <w:rPr>
          <w:rFonts w:ascii="仿宋_GB2312" w:eastAsia="仿宋_GB2312"/>
          <w:sz w:val="28"/>
          <w:szCs w:val="28"/>
        </w:rPr>
      </w:pPr>
      <w:r>
        <w:rPr>
          <w:rFonts w:hint="eastAsia" w:ascii="仿宋_GB2312" w:hAnsi="仿宋_GB2312" w:eastAsia="仿宋_GB2312" w:cs="仿宋_GB2312"/>
          <w:bCs/>
          <w:kern w:val="0"/>
          <w:sz w:val="28"/>
          <w:szCs w:val="28"/>
          <w:lang w:bidi="ar"/>
        </w:rPr>
        <w:t>威海市水务集团有限公司及权属公司</w:t>
      </w:r>
      <w:r>
        <w:rPr>
          <w:rFonts w:hint="eastAsia" w:ascii="仿宋_GB2312" w:eastAsia="仿宋_GB2312"/>
          <w:sz w:val="28"/>
          <w:szCs w:val="28"/>
        </w:rPr>
        <w:t>选定钢板桩支护工程施工供应商</w:t>
      </w:r>
    </w:p>
    <w:p w14:paraId="1F82E993">
      <w:pPr>
        <w:ind w:firstLine="560" w:firstLineChars="200"/>
        <w:rPr>
          <w:rFonts w:ascii="仿宋_GB2312" w:eastAsia="仿宋_GB2312"/>
          <w:sz w:val="28"/>
          <w:szCs w:val="28"/>
        </w:rPr>
      </w:pPr>
      <w:r>
        <w:rPr>
          <w:rFonts w:hint="eastAsia" w:ascii="仿宋_GB2312" w:eastAsia="仿宋_GB2312"/>
          <w:sz w:val="28"/>
          <w:szCs w:val="28"/>
        </w:rPr>
        <w:t>二、项目基本情况</w:t>
      </w:r>
    </w:p>
    <w:p w14:paraId="16BCF80E">
      <w:pPr>
        <w:ind w:firstLine="560" w:firstLineChars="200"/>
        <w:rPr>
          <w:rFonts w:ascii="仿宋_GB2312" w:eastAsia="仿宋_GB2312"/>
          <w:sz w:val="28"/>
          <w:szCs w:val="28"/>
        </w:rPr>
      </w:pPr>
      <w:r>
        <w:rPr>
          <w:rFonts w:hint="eastAsia" w:ascii="仿宋_GB2312" w:eastAsia="仿宋_GB2312"/>
          <w:sz w:val="28"/>
          <w:szCs w:val="28"/>
        </w:rPr>
        <w:t>1、项目编号：WHSWJPS2026-001</w:t>
      </w:r>
    </w:p>
    <w:p w14:paraId="730AA58E">
      <w:pPr>
        <w:ind w:firstLine="560" w:firstLineChars="200"/>
        <w:rPr>
          <w:rFonts w:ascii="仿宋_GB2312" w:eastAsia="仿宋_GB2312"/>
          <w:sz w:val="28"/>
          <w:szCs w:val="28"/>
        </w:rPr>
      </w:pPr>
      <w:r>
        <w:rPr>
          <w:rFonts w:hint="eastAsia" w:ascii="仿宋_GB2312" w:eastAsia="仿宋_GB2312"/>
          <w:sz w:val="28"/>
          <w:szCs w:val="28"/>
        </w:rPr>
        <w:t>2、项目概况：现公开征集</w:t>
      </w:r>
      <w:r>
        <w:rPr>
          <w:rFonts w:hint="eastAsia" w:ascii="仿宋_GB2312" w:hAnsi="仿宋_GB2312" w:eastAsia="仿宋_GB2312" w:cs="仿宋_GB2312"/>
          <w:bCs/>
          <w:kern w:val="0"/>
          <w:sz w:val="28"/>
          <w:szCs w:val="28"/>
          <w:lang w:bidi="ar"/>
        </w:rPr>
        <w:t>威海市水务集团有限公司及权属公司</w:t>
      </w:r>
      <w:r>
        <w:rPr>
          <w:rFonts w:hint="eastAsia" w:ascii="仿宋_GB2312" w:eastAsia="仿宋_GB2312"/>
          <w:sz w:val="28"/>
          <w:szCs w:val="28"/>
        </w:rPr>
        <w:t>钢板桩支护工程施工的预算价格，详见报价函中清单。本次预算征集是本项目采购工作的初步安排，具体项目采购情况以后续相关采购公告和采购文件为准。</w:t>
      </w:r>
    </w:p>
    <w:p w14:paraId="31F56093">
      <w:pPr>
        <w:ind w:firstLine="560" w:firstLineChars="200"/>
        <w:rPr>
          <w:rFonts w:ascii="仿宋_GB2312" w:eastAsia="仿宋_GB2312"/>
          <w:sz w:val="28"/>
          <w:szCs w:val="28"/>
        </w:rPr>
      </w:pPr>
      <w:r>
        <w:rPr>
          <w:rFonts w:hint="eastAsia" w:ascii="仿宋_GB2312" w:eastAsia="仿宋_GB2312"/>
          <w:sz w:val="28"/>
          <w:szCs w:val="28"/>
        </w:rPr>
        <w:t>3、征集范围：完成该工程施工的全部工作及与合同有关的所有内容，具体详见报价函中清单。</w:t>
      </w:r>
    </w:p>
    <w:p w14:paraId="7D49D1F1">
      <w:pPr>
        <w:ind w:left="700" w:leftChars="200" w:hanging="280" w:hangingChars="100"/>
        <w:rPr>
          <w:rFonts w:ascii="仿宋_GB2312" w:eastAsia="仿宋_GB2312"/>
          <w:sz w:val="28"/>
          <w:szCs w:val="28"/>
        </w:rPr>
      </w:pPr>
      <w:r>
        <w:rPr>
          <w:rFonts w:hint="eastAsia" w:ascii="仿宋_GB2312" w:eastAsia="仿宋_GB2312"/>
          <w:sz w:val="28"/>
          <w:szCs w:val="28"/>
        </w:rPr>
        <w:t>三、预算征集时间、地点及方式</w:t>
      </w:r>
    </w:p>
    <w:p w14:paraId="793EEE70">
      <w:pPr>
        <w:ind w:left="700" w:leftChars="200" w:hanging="280" w:hangingChars="100"/>
        <w:rPr>
          <w:rFonts w:ascii="仿宋_GB2312" w:eastAsia="仿宋_GB2312"/>
          <w:sz w:val="28"/>
          <w:szCs w:val="28"/>
        </w:rPr>
      </w:pPr>
      <w:r>
        <w:rPr>
          <w:rFonts w:hint="eastAsia" w:ascii="仿宋_GB2312" w:eastAsia="仿宋_GB2312"/>
          <w:sz w:val="28"/>
          <w:szCs w:val="28"/>
        </w:rPr>
        <w:t>1、征集时间：2026年</w:t>
      </w:r>
      <w:r>
        <w:rPr>
          <w:rFonts w:hint="eastAsia" w:ascii="仿宋_GB2312" w:eastAsia="仿宋_GB2312"/>
          <w:sz w:val="28"/>
          <w:szCs w:val="28"/>
          <w:lang w:val="en-US" w:eastAsia="zh-CN"/>
        </w:rPr>
        <w:t>4</w:t>
      </w:r>
      <w:r>
        <w:rPr>
          <w:rFonts w:hint="eastAsia" w:ascii="仿宋_GB2312" w:eastAsia="仿宋_GB2312"/>
          <w:sz w:val="28"/>
          <w:szCs w:val="28"/>
        </w:rPr>
        <w:t>月</w:t>
      </w:r>
      <w:r>
        <w:rPr>
          <w:rFonts w:hint="eastAsia" w:ascii="仿宋_GB2312" w:eastAsia="仿宋_GB2312"/>
          <w:sz w:val="28"/>
          <w:szCs w:val="28"/>
          <w:lang w:val="en-US" w:eastAsia="zh-CN"/>
        </w:rPr>
        <w:t>3</w:t>
      </w:r>
      <w:r>
        <w:rPr>
          <w:rFonts w:hint="eastAsia" w:ascii="仿宋_GB2312" w:eastAsia="仿宋_GB2312"/>
          <w:sz w:val="28"/>
          <w:szCs w:val="28"/>
        </w:rPr>
        <w:t>日</w:t>
      </w:r>
      <w:r>
        <w:rPr>
          <w:rFonts w:hint="eastAsia" w:ascii="仿宋_GB2312" w:eastAsia="仿宋_GB2312"/>
          <w:sz w:val="28"/>
          <w:szCs w:val="28"/>
          <w:lang w:val="en-US" w:eastAsia="zh-CN"/>
        </w:rPr>
        <w:t>17</w:t>
      </w:r>
      <w:r>
        <w:rPr>
          <w:rFonts w:hint="eastAsia" w:ascii="仿宋_GB2312" w:eastAsia="仿宋_GB2312"/>
          <w:sz w:val="28"/>
          <w:szCs w:val="28"/>
        </w:rPr>
        <w:t>时00分至：2026年</w:t>
      </w:r>
      <w:r>
        <w:rPr>
          <w:rFonts w:hint="eastAsia" w:ascii="仿宋_GB2312" w:eastAsia="仿宋_GB2312"/>
          <w:sz w:val="28"/>
          <w:szCs w:val="28"/>
          <w:lang w:val="en-US" w:eastAsia="zh-CN"/>
        </w:rPr>
        <w:t>4</w:t>
      </w:r>
      <w:r>
        <w:rPr>
          <w:rFonts w:hint="eastAsia" w:ascii="仿宋_GB2312" w:eastAsia="仿宋_GB2312"/>
          <w:sz w:val="28"/>
          <w:szCs w:val="28"/>
        </w:rPr>
        <w:t>月</w:t>
      </w:r>
      <w:r>
        <w:rPr>
          <w:rFonts w:hint="eastAsia" w:ascii="仿宋_GB2312" w:eastAsia="仿宋_GB2312"/>
          <w:sz w:val="28"/>
          <w:szCs w:val="28"/>
          <w:lang w:val="en-US" w:eastAsia="zh-CN"/>
        </w:rPr>
        <w:t>10</w:t>
      </w:r>
      <w:r>
        <w:rPr>
          <w:rFonts w:hint="eastAsia" w:ascii="仿宋_GB2312" w:eastAsia="仿宋_GB2312"/>
          <w:sz w:val="28"/>
          <w:szCs w:val="28"/>
        </w:rPr>
        <w:t>日</w:t>
      </w:r>
      <w:bookmarkStart w:id="0" w:name="_GoBack"/>
      <w:bookmarkEnd w:id="0"/>
      <w:r>
        <w:rPr>
          <w:rFonts w:ascii="仿宋_GB2312" w:eastAsia="仿宋_GB2312"/>
          <w:sz w:val="28"/>
          <w:szCs w:val="28"/>
        </w:rPr>
        <w:t xml:space="preserve">  </w:t>
      </w:r>
    </w:p>
    <w:p w14:paraId="77395D20">
      <w:pPr>
        <w:rPr>
          <w:rFonts w:ascii="仿宋_GB2312" w:eastAsia="仿宋_GB2312"/>
          <w:sz w:val="28"/>
          <w:szCs w:val="28"/>
        </w:rPr>
      </w:pPr>
      <w:r>
        <w:rPr>
          <w:rFonts w:hint="eastAsia" w:ascii="仿宋_GB2312" w:eastAsia="仿宋_GB2312"/>
          <w:sz w:val="28"/>
          <w:szCs w:val="28"/>
        </w:rPr>
        <w:t>时00分（北京时间）。</w:t>
      </w:r>
    </w:p>
    <w:p w14:paraId="030F64B9">
      <w:pPr>
        <w:ind w:firstLine="560" w:firstLineChars="200"/>
        <w:rPr>
          <w:rFonts w:ascii="仿宋_GB2312" w:eastAsia="仿宋_GB2312"/>
          <w:sz w:val="28"/>
          <w:szCs w:val="28"/>
        </w:rPr>
      </w:pPr>
      <w:r>
        <w:rPr>
          <w:rFonts w:hint="eastAsia" w:ascii="仿宋_GB2312" w:eastAsia="仿宋_GB2312"/>
          <w:sz w:val="28"/>
          <w:szCs w:val="28"/>
        </w:rPr>
        <w:t>2、获取地址：登录“威海市水务集团官网”首页上方“信息公开”左侧“重要公告”中“招标采购”模块。(网址：http://www.wh-swjt.com/index/)</w:t>
      </w:r>
    </w:p>
    <w:p w14:paraId="59859DC0">
      <w:pPr>
        <w:ind w:firstLine="560" w:firstLineChars="200"/>
        <w:rPr>
          <w:rFonts w:ascii="仿宋_GB2312" w:eastAsia="仿宋_GB2312"/>
          <w:sz w:val="28"/>
          <w:szCs w:val="28"/>
        </w:rPr>
      </w:pPr>
      <w:r>
        <w:rPr>
          <w:rFonts w:hint="eastAsia" w:ascii="仿宋_GB2312" w:eastAsia="仿宋_GB2312"/>
          <w:sz w:val="28"/>
          <w:szCs w:val="28"/>
        </w:rPr>
        <w:t>3、报价函需加盖公章及负责人签字，发至电子邮箱。采购人承诺不会将征集的报价函透漏给第三方。</w:t>
      </w:r>
    </w:p>
    <w:p w14:paraId="66891146">
      <w:pPr>
        <w:ind w:firstLine="560" w:firstLineChars="200"/>
        <w:rPr>
          <w:rFonts w:ascii="仿宋_GB2312" w:eastAsia="仿宋_GB2312"/>
          <w:sz w:val="28"/>
          <w:szCs w:val="28"/>
        </w:rPr>
      </w:pPr>
      <w:r>
        <w:rPr>
          <w:rFonts w:hint="eastAsia" w:ascii="仿宋_GB2312" w:eastAsia="仿宋_GB2312"/>
          <w:sz w:val="28"/>
          <w:szCs w:val="28"/>
        </w:rPr>
        <w:t>4、技术要求如有疑问，整理并加盖公章，发至电子邮箱。</w:t>
      </w:r>
    </w:p>
    <w:p w14:paraId="03A9A82C">
      <w:pPr>
        <w:ind w:firstLine="560" w:firstLineChars="200"/>
        <w:rPr>
          <w:rFonts w:ascii="仿宋_GB2312" w:eastAsia="仿宋_GB2312"/>
          <w:sz w:val="28"/>
          <w:szCs w:val="28"/>
        </w:rPr>
      </w:pPr>
      <w:r>
        <w:rPr>
          <w:rFonts w:hint="eastAsia" w:ascii="仿宋_GB2312" w:eastAsia="仿宋_GB2312"/>
          <w:sz w:val="28"/>
          <w:szCs w:val="28"/>
        </w:rPr>
        <w:t>5、电子邮箱：</w:t>
      </w:r>
      <w:r>
        <w:fldChar w:fldCharType="begin"/>
      </w:r>
      <w:r>
        <w:instrText xml:space="preserve"> HYPERLINK "mailto:156858620@qq.com。" </w:instrText>
      </w:r>
      <w:r>
        <w:fldChar w:fldCharType="separate"/>
      </w:r>
      <w:r>
        <w:rPr>
          <w:rFonts w:hint="eastAsia"/>
        </w:rPr>
        <w:t xml:space="preserve"> </w:t>
      </w:r>
      <w:r>
        <w:rPr>
          <w:rStyle w:val="9"/>
          <w:rFonts w:hint="default" w:ascii="仿宋_GB2312" w:eastAsia="仿宋_GB2312"/>
          <w:sz w:val="28"/>
          <w:szCs w:val="28"/>
        </w:rPr>
        <w:t>whswzbb123@163.com。</w:t>
      </w:r>
      <w:r>
        <w:rPr>
          <w:rStyle w:val="9"/>
          <w:rFonts w:hint="default" w:ascii="仿宋_GB2312" w:eastAsia="仿宋_GB2312"/>
          <w:sz w:val="28"/>
          <w:szCs w:val="28"/>
        </w:rPr>
        <w:fldChar w:fldCharType="end"/>
      </w:r>
    </w:p>
    <w:p w14:paraId="58D11003">
      <w:pPr>
        <w:ind w:firstLine="560" w:firstLineChars="200"/>
        <w:rPr>
          <w:rFonts w:ascii="仿宋_GB2312" w:eastAsia="仿宋_GB2312"/>
          <w:sz w:val="28"/>
          <w:szCs w:val="28"/>
        </w:rPr>
      </w:pPr>
      <w:r>
        <w:rPr>
          <w:rFonts w:hint="eastAsia" w:ascii="仿宋_GB2312" w:eastAsia="仿宋_GB2312"/>
          <w:sz w:val="28"/>
          <w:szCs w:val="28"/>
        </w:rPr>
        <w:t>四、发布公告媒介</w:t>
      </w:r>
    </w:p>
    <w:p w14:paraId="1F73032D">
      <w:pPr>
        <w:ind w:firstLine="560" w:firstLineChars="200"/>
        <w:rPr>
          <w:rFonts w:ascii="仿宋_GB2312" w:eastAsia="仿宋_GB2312"/>
          <w:sz w:val="28"/>
          <w:szCs w:val="28"/>
        </w:rPr>
      </w:pPr>
      <w:r>
        <w:rPr>
          <w:rFonts w:hint="eastAsia" w:ascii="仿宋_GB2312" w:eastAsia="仿宋_GB2312"/>
          <w:sz w:val="28"/>
          <w:szCs w:val="28"/>
        </w:rPr>
        <w:t>威海市水务集团官网（http://www.wh-swjt.com/index）。</w:t>
      </w:r>
    </w:p>
    <w:p w14:paraId="4948CCDC">
      <w:pPr>
        <w:ind w:firstLine="560" w:firstLineChars="200"/>
        <w:rPr>
          <w:rFonts w:ascii="仿宋_GB2312" w:eastAsia="仿宋_GB2312"/>
          <w:sz w:val="28"/>
          <w:szCs w:val="28"/>
        </w:rPr>
      </w:pPr>
      <w:r>
        <w:rPr>
          <w:rFonts w:hint="eastAsia" w:ascii="仿宋_GB2312" w:eastAsia="仿宋_GB2312"/>
          <w:sz w:val="28"/>
          <w:szCs w:val="28"/>
        </w:rPr>
        <w:t>五、联系方式</w:t>
      </w:r>
    </w:p>
    <w:p w14:paraId="0CCF0464">
      <w:pPr>
        <w:ind w:firstLine="560" w:firstLineChars="200"/>
        <w:rPr>
          <w:rFonts w:ascii="仿宋_GB2312" w:eastAsia="仿宋_GB2312"/>
          <w:sz w:val="28"/>
          <w:szCs w:val="28"/>
        </w:rPr>
      </w:pPr>
      <w:r>
        <w:rPr>
          <w:rFonts w:hint="eastAsia" w:ascii="仿宋_GB2312" w:eastAsia="仿宋_GB2312"/>
          <w:sz w:val="28"/>
          <w:szCs w:val="28"/>
        </w:rPr>
        <w:t>采购人：威海市水务集团有限公司   </w:t>
      </w:r>
    </w:p>
    <w:p w14:paraId="37535A4F">
      <w:pPr>
        <w:ind w:firstLine="560" w:firstLineChars="200"/>
        <w:rPr>
          <w:rFonts w:ascii="仿宋_GB2312" w:eastAsia="仿宋_GB2312"/>
          <w:sz w:val="28"/>
          <w:szCs w:val="28"/>
        </w:rPr>
      </w:pPr>
      <w:r>
        <w:rPr>
          <w:rFonts w:hint="eastAsia" w:ascii="仿宋_GB2312" w:eastAsia="仿宋_GB2312"/>
          <w:sz w:val="28"/>
          <w:szCs w:val="28"/>
        </w:rPr>
        <w:t>地    址：</w:t>
      </w:r>
      <w:r>
        <w:rPr>
          <w:rFonts w:hint="eastAsia" w:ascii="仿宋_GB2312" w:hAnsi="Helvetica" w:eastAsia="仿宋_GB2312" w:cs="仿宋_GB2312"/>
          <w:color w:val="333333"/>
          <w:sz w:val="28"/>
          <w:szCs w:val="28"/>
          <w:shd w:val="clear" w:color="auto" w:fill="FFFFFF"/>
        </w:rPr>
        <w:t>威海市上海路58号</w:t>
      </w:r>
    </w:p>
    <w:p w14:paraId="3616A738">
      <w:pPr>
        <w:ind w:firstLine="560" w:firstLineChars="200"/>
        <w:rPr>
          <w:rFonts w:ascii="仿宋_GB2312" w:eastAsia="仿宋_GB2312"/>
          <w:sz w:val="28"/>
          <w:szCs w:val="28"/>
        </w:rPr>
      </w:pPr>
      <w:r>
        <w:rPr>
          <w:rFonts w:hint="eastAsia" w:ascii="仿宋_GB2312" w:eastAsia="仿宋_GB2312"/>
          <w:sz w:val="28"/>
          <w:szCs w:val="28"/>
        </w:rPr>
        <w:t>联 系 人：张凡</w:t>
      </w:r>
    </w:p>
    <w:p w14:paraId="12DEA52F">
      <w:pPr>
        <w:ind w:firstLine="560" w:firstLineChars="200"/>
        <w:rPr>
          <w:rFonts w:ascii="仿宋_GB2312" w:eastAsia="仿宋_GB2312"/>
          <w:sz w:val="28"/>
          <w:szCs w:val="28"/>
        </w:rPr>
      </w:pPr>
      <w:r>
        <w:rPr>
          <w:rFonts w:hint="eastAsia" w:ascii="仿宋_GB2312" w:eastAsia="仿宋_GB2312"/>
          <w:sz w:val="28"/>
          <w:szCs w:val="28"/>
        </w:rPr>
        <w:t>联系电话：0631-5319716</w:t>
      </w:r>
    </w:p>
    <w:p w14:paraId="4105207F">
      <w:pPr>
        <w:ind w:firstLine="560" w:firstLineChars="200"/>
        <w:rPr>
          <w:rFonts w:ascii="仿宋_GB2312" w:eastAsia="仿宋_GB2312"/>
          <w:sz w:val="28"/>
          <w:szCs w:val="28"/>
        </w:rPr>
      </w:pPr>
    </w:p>
    <w:p w14:paraId="0F364A6A">
      <w:pPr>
        <w:widowControl/>
        <w:spacing w:line="520" w:lineRule="atLeast"/>
        <w:jc w:val="center"/>
        <w:rPr>
          <w:rFonts w:ascii="仿宋_GB2312" w:hAnsi="仿宋_GB2312" w:eastAsia="仿宋_GB2312" w:cs="仿宋_GB2312"/>
          <w:b/>
          <w:bCs/>
          <w:kern w:val="0"/>
          <w:sz w:val="44"/>
          <w:szCs w:val="44"/>
          <w:lang w:bidi="ar"/>
        </w:rPr>
      </w:pPr>
      <w:r>
        <w:rPr>
          <w:rFonts w:ascii="仿宋_GB2312" w:hAnsi="仿宋_GB2312" w:eastAsia="仿宋_GB2312" w:cs="仿宋_GB2312"/>
          <w:b/>
          <w:bCs/>
          <w:kern w:val="0"/>
          <w:sz w:val="44"/>
          <w:szCs w:val="44"/>
          <w:lang w:bidi="ar"/>
        </w:rPr>
        <w:br w:type="page"/>
      </w:r>
      <w:r>
        <w:rPr>
          <w:rFonts w:hint="eastAsia" w:ascii="仿宋_GB2312" w:hAnsi="仿宋_GB2312" w:eastAsia="仿宋_GB2312" w:cs="仿宋_GB2312"/>
          <w:b/>
          <w:bCs/>
          <w:kern w:val="0"/>
          <w:sz w:val="44"/>
          <w:szCs w:val="44"/>
          <w:lang w:bidi="ar"/>
        </w:rPr>
        <w:t>第二部分 工程概况和技术要求</w:t>
      </w:r>
    </w:p>
    <w:p w14:paraId="58CECB83">
      <w:pPr>
        <w:ind w:firstLine="560" w:firstLineChars="200"/>
        <w:rPr>
          <w:rFonts w:ascii="仿宋_GB2312" w:eastAsia="仿宋_GB2312"/>
          <w:sz w:val="28"/>
          <w:szCs w:val="28"/>
        </w:rPr>
      </w:pPr>
      <w:r>
        <w:rPr>
          <w:rFonts w:hint="eastAsia" w:ascii="仿宋_GB2312" w:eastAsia="仿宋_GB2312"/>
          <w:sz w:val="28"/>
          <w:szCs w:val="28"/>
        </w:rPr>
        <w:t>一、工程概况</w:t>
      </w:r>
    </w:p>
    <w:p w14:paraId="34E23BFA">
      <w:pPr>
        <w:ind w:firstLine="560" w:firstLineChars="200"/>
        <w:rPr>
          <w:rFonts w:ascii="仿宋_GB2312" w:eastAsia="仿宋_GB2312"/>
          <w:sz w:val="28"/>
          <w:szCs w:val="28"/>
        </w:rPr>
      </w:pPr>
      <w:r>
        <w:rPr>
          <w:rFonts w:hint="eastAsia" w:ascii="仿宋_GB2312" w:eastAsia="仿宋_GB2312"/>
          <w:sz w:val="28"/>
          <w:szCs w:val="28"/>
        </w:rPr>
        <w:t>项目一：</w:t>
      </w:r>
    </w:p>
    <w:p w14:paraId="2EF0B6C4">
      <w:pPr>
        <w:ind w:firstLine="560" w:firstLineChars="200"/>
        <w:rPr>
          <w:rFonts w:ascii="仿宋_GB2312" w:eastAsia="仿宋_GB2312"/>
          <w:sz w:val="28"/>
          <w:szCs w:val="28"/>
        </w:rPr>
      </w:pPr>
      <w:r>
        <w:rPr>
          <w:rFonts w:hint="eastAsia" w:ascii="仿宋_GB2312" w:eastAsia="仿宋_GB2312"/>
          <w:sz w:val="28"/>
          <w:szCs w:val="28"/>
        </w:rPr>
        <w:t>1、工程名称：岭河北路（创业路-环湾西路）新建污水管道工程。</w:t>
      </w:r>
    </w:p>
    <w:p w14:paraId="73481A8C">
      <w:pPr>
        <w:ind w:firstLine="560" w:firstLineChars="200"/>
        <w:rPr>
          <w:rFonts w:ascii="仿宋_GB2312" w:eastAsia="仿宋_GB2312"/>
          <w:sz w:val="28"/>
          <w:szCs w:val="28"/>
        </w:rPr>
      </w:pPr>
      <w:r>
        <w:rPr>
          <w:rFonts w:hint="eastAsia" w:ascii="仿宋_GB2312" w:eastAsia="仿宋_GB2312"/>
          <w:sz w:val="28"/>
          <w:szCs w:val="28"/>
        </w:rPr>
        <w:t xml:space="preserve">2、工程编号：25-21105P </w:t>
      </w:r>
    </w:p>
    <w:p w14:paraId="2437A2BF">
      <w:pPr>
        <w:ind w:firstLine="560" w:firstLineChars="200"/>
        <w:rPr>
          <w:rFonts w:ascii="仿宋_GB2312" w:eastAsia="仿宋_GB2312"/>
          <w:sz w:val="28"/>
          <w:szCs w:val="28"/>
        </w:rPr>
      </w:pPr>
      <w:r>
        <w:rPr>
          <w:rFonts w:hint="eastAsia" w:ascii="仿宋_GB2312" w:eastAsia="仿宋_GB2312"/>
          <w:sz w:val="28"/>
          <w:szCs w:val="28"/>
        </w:rPr>
        <w:t>3、工程概况：此工程为低空经济产业园污水管网配套排污主管道，岭河北路（创业路-环湾西路）新建污水管道工程。</w:t>
      </w:r>
    </w:p>
    <w:p w14:paraId="7312EDA6">
      <w:pPr>
        <w:ind w:firstLine="560" w:firstLineChars="200"/>
        <w:rPr>
          <w:rFonts w:ascii="仿宋_GB2312" w:eastAsia="仿宋_GB2312"/>
          <w:sz w:val="28"/>
          <w:szCs w:val="28"/>
        </w:rPr>
      </w:pPr>
      <w:r>
        <w:rPr>
          <w:rFonts w:hint="eastAsia" w:ascii="仿宋_GB2312" w:eastAsia="仿宋_GB2312"/>
          <w:sz w:val="28"/>
          <w:szCs w:val="28"/>
        </w:rPr>
        <w:t>计划施工DN500球墨排水管道841米、DN1000球墨排水管道99米，其中两段沟槽需设置拉森钢板桩进行支护：W2—W3-1段DN500球墨排水管道沟槽约5</w:t>
      </w:r>
      <w:r>
        <w:rPr>
          <w:rFonts w:ascii="仿宋_GB2312" w:eastAsia="仿宋_GB2312"/>
          <w:sz w:val="28"/>
          <w:szCs w:val="28"/>
        </w:rPr>
        <w:t>0</w:t>
      </w:r>
      <w:r>
        <w:rPr>
          <w:rFonts w:hint="eastAsia" w:ascii="仿宋_GB2312" w:eastAsia="仿宋_GB2312"/>
          <w:sz w:val="28"/>
          <w:szCs w:val="28"/>
        </w:rPr>
        <w:t>米、W1—W3-1段DN1000球墨排水管道沟槽约</w:t>
      </w:r>
      <w:r>
        <w:rPr>
          <w:rFonts w:ascii="仿宋_GB2312" w:eastAsia="仿宋_GB2312"/>
          <w:sz w:val="28"/>
          <w:szCs w:val="28"/>
        </w:rPr>
        <w:t>5</w:t>
      </w:r>
      <w:r>
        <w:rPr>
          <w:rFonts w:hint="eastAsia" w:ascii="仿宋_GB2312" w:eastAsia="仿宋_GB2312"/>
          <w:sz w:val="28"/>
          <w:szCs w:val="28"/>
        </w:rPr>
        <w:t>0米。本段沟槽土质为回填土、回填乱石、砂层、淤泥，紧邻海边受潮水影响，地下水位在管内底以上4.5米，开挖沟槽平均深度为7.0-9.0米，采用分层开挖。为确保安全和质量，该段沟槽计划打大口径降水井以及沟槽两侧设置拉森钢板桩进行支护施工。施工段沟槽采用9m长4#拉森钢板桩双侧支护施工，钢板桩施工长度约2</w:t>
      </w:r>
      <w:r>
        <w:rPr>
          <w:rFonts w:ascii="仿宋_GB2312" w:eastAsia="仿宋_GB2312"/>
          <w:sz w:val="28"/>
          <w:szCs w:val="28"/>
        </w:rPr>
        <w:t>00</w:t>
      </w:r>
      <w:r>
        <w:rPr>
          <w:rFonts w:hint="eastAsia" w:ascii="仿宋_GB2312" w:eastAsia="仿宋_GB2312"/>
          <w:sz w:val="28"/>
          <w:szCs w:val="28"/>
        </w:rPr>
        <w:t>米。</w:t>
      </w:r>
    </w:p>
    <w:p w14:paraId="27BD1BDD">
      <w:pPr>
        <w:ind w:firstLine="560" w:firstLineChars="200"/>
        <w:rPr>
          <w:rFonts w:ascii="仿宋_GB2312" w:eastAsia="仿宋_GB2312"/>
          <w:sz w:val="28"/>
          <w:szCs w:val="28"/>
        </w:rPr>
      </w:pPr>
      <w:r>
        <w:rPr>
          <w:rFonts w:hint="eastAsia" w:ascii="仿宋_GB2312" w:eastAsia="仿宋_GB2312"/>
          <w:sz w:val="28"/>
          <w:szCs w:val="28"/>
        </w:rPr>
        <w:t>4、计划工期：52天（日历天）完成清单内的工作内容。</w:t>
      </w:r>
    </w:p>
    <w:p w14:paraId="5F32F5C1">
      <w:pPr>
        <w:ind w:firstLine="560" w:firstLineChars="200"/>
        <w:rPr>
          <w:rFonts w:ascii="仿宋_GB2312" w:eastAsia="仿宋_GB2312"/>
          <w:sz w:val="28"/>
          <w:szCs w:val="28"/>
        </w:rPr>
      </w:pPr>
      <w:r>
        <w:rPr>
          <w:rFonts w:hint="eastAsia" w:ascii="仿宋_GB2312" w:eastAsia="仿宋_GB2312"/>
          <w:sz w:val="28"/>
          <w:szCs w:val="28"/>
        </w:rPr>
        <w:t>5、质量标准：达到国家验收规范合格标准。</w:t>
      </w:r>
    </w:p>
    <w:p w14:paraId="783840A1">
      <w:pPr>
        <w:rPr>
          <w:rFonts w:ascii="仿宋_GB2312" w:eastAsia="仿宋_GB2312"/>
          <w:sz w:val="28"/>
          <w:szCs w:val="28"/>
        </w:rPr>
      </w:pPr>
      <w:r>
        <w:rPr>
          <w:rFonts w:hint="eastAsia"/>
        </w:rPr>
        <w:t xml:space="preserve"> </w:t>
      </w:r>
      <w:r>
        <w:t xml:space="preserve">    </w:t>
      </w:r>
      <w:r>
        <w:rPr>
          <w:rFonts w:hint="eastAsia" w:ascii="仿宋_GB2312" w:eastAsia="仿宋_GB2312"/>
          <w:sz w:val="28"/>
          <w:szCs w:val="28"/>
        </w:rPr>
        <w:t>6、工程地址：威海市双岛湾岭河北路</w:t>
      </w:r>
    </w:p>
    <w:p w14:paraId="0F738606">
      <w:pPr>
        <w:ind w:firstLine="560" w:firstLineChars="200"/>
        <w:rPr>
          <w:rFonts w:ascii="仿宋_GB2312" w:eastAsia="仿宋_GB2312"/>
          <w:sz w:val="28"/>
          <w:szCs w:val="28"/>
        </w:rPr>
      </w:pPr>
      <w:r>
        <w:rPr>
          <w:rFonts w:hint="eastAsia" w:ascii="仿宋_GB2312" w:eastAsia="仿宋_GB2312"/>
          <w:sz w:val="28"/>
          <w:szCs w:val="28"/>
        </w:rPr>
        <w:t>项目二：</w:t>
      </w:r>
    </w:p>
    <w:p w14:paraId="59C2E14D">
      <w:pPr>
        <w:ind w:firstLine="560" w:firstLineChars="200"/>
        <w:rPr>
          <w:rFonts w:ascii="仿宋_GB2312" w:eastAsia="仿宋_GB2312"/>
          <w:sz w:val="28"/>
          <w:szCs w:val="28"/>
        </w:rPr>
      </w:pPr>
      <w:r>
        <w:rPr>
          <w:rFonts w:hint="eastAsia" w:ascii="仿宋_GB2312" w:eastAsia="仿宋_GB2312"/>
          <w:sz w:val="28"/>
          <w:szCs w:val="28"/>
        </w:rPr>
        <w:t>1、工程名称：威海经开区城市地下管网升级改造及防灾减灾能力提升工程（一期）--黄海路污水改造工程。</w:t>
      </w:r>
    </w:p>
    <w:p w14:paraId="6ABDD5BD">
      <w:pPr>
        <w:ind w:firstLine="560" w:firstLineChars="200"/>
        <w:rPr>
          <w:rFonts w:ascii="仿宋_GB2312" w:eastAsia="仿宋_GB2312"/>
          <w:sz w:val="28"/>
          <w:szCs w:val="28"/>
        </w:rPr>
      </w:pPr>
      <w:r>
        <w:rPr>
          <w:rFonts w:hint="eastAsia" w:ascii="仿宋_GB2312" w:eastAsia="仿宋_GB2312"/>
          <w:sz w:val="28"/>
          <w:szCs w:val="28"/>
        </w:rPr>
        <w:t xml:space="preserve">2、工程编号：25-21304PZB </w:t>
      </w:r>
    </w:p>
    <w:p w14:paraId="7C6E0DA3">
      <w:pPr>
        <w:ind w:firstLine="560" w:firstLineChars="200"/>
        <w:rPr>
          <w:rFonts w:ascii="仿宋_GB2312" w:eastAsia="仿宋_GB2312"/>
          <w:sz w:val="28"/>
          <w:szCs w:val="28"/>
        </w:rPr>
      </w:pPr>
      <w:r>
        <w:rPr>
          <w:rFonts w:hint="eastAsia" w:ascii="仿宋_GB2312" w:eastAsia="仿宋_GB2312"/>
          <w:sz w:val="28"/>
          <w:szCs w:val="28"/>
        </w:rPr>
        <w:t>3、工程概况：此工程为黄海路污水改造工程，W53-W59之间安装DN800玻璃钢管297米。本段沟槽土质为一、二类土，开挖沟槽平均深度为2.5米，沟槽西侧为原污水DN700平口水泥管，沟槽东侧为DN600中水管道，沟槽开挖工作面受限。为确保安全和质量，沟槽采用</w:t>
      </w:r>
      <w:r>
        <w:rPr>
          <w:rFonts w:ascii="仿宋_GB2312" w:eastAsia="仿宋_GB2312"/>
          <w:sz w:val="28"/>
          <w:szCs w:val="28"/>
        </w:rPr>
        <w:t>6</w:t>
      </w:r>
      <w:r>
        <w:rPr>
          <w:rFonts w:hint="eastAsia" w:ascii="仿宋_GB2312" w:eastAsia="仿宋_GB2312"/>
          <w:sz w:val="28"/>
          <w:szCs w:val="28"/>
        </w:rPr>
        <w:t>m长4#拉森钢板桩双侧支护施工，钢板桩施工长度约</w:t>
      </w:r>
      <w:r>
        <w:rPr>
          <w:rFonts w:ascii="仿宋_GB2312" w:eastAsia="仿宋_GB2312"/>
          <w:sz w:val="28"/>
          <w:szCs w:val="28"/>
        </w:rPr>
        <w:t>594</w:t>
      </w:r>
      <w:r>
        <w:rPr>
          <w:rFonts w:hint="eastAsia" w:ascii="仿宋_GB2312" w:eastAsia="仿宋_GB2312"/>
          <w:sz w:val="28"/>
          <w:szCs w:val="28"/>
        </w:rPr>
        <w:t>米。</w:t>
      </w:r>
    </w:p>
    <w:p w14:paraId="4D1E5E87">
      <w:pPr>
        <w:ind w:firstLine="560" w:firstLineChars="200"/>
        <w:rPr>
          <w:rFonts w:ascii="仿宋_GB2312" w:eastAsia="仿宋_GB2312"/>
          <w:sz w:val="28"/>
          <w:szCs w:val="28"/>
        </w:rPr>
      </w:pPr>
      <w:r>
        <w:rPr>
          <w:rFonts w:hint="eastAsia" w:ascii="仿宋_GB2312" w:eastAsia="仿宋_GB2312"/>
          <w:sz w:val="28"/>
          <w:szCs w:val="28"/>
        </w:rPr>
        <w:t>4、计划工期：30天（日历天）完成清单内的工作内容。</w:t>
      </w:r>
    </w:p>
    <w:p w14:paraId="1258BFD2">
      <w:pPr>
        <w:ind w:firstLine="560" w:firstLineChars="200"/>
        <w:rPr>
          <w:rFonts w:ascii="仿宋_GB2312" w:eastAsia="仿宋_GB2312"/>
          <w:sz w:val="28"/>
          <w:szCs w:val="28"/>
        </w:rPr>
      </w:pPr>
      <w:r>
        <w:rPr>
          <w:rFonts w:hint="eastAsia" w:ascii="仿宋_GB2312" w:eastAsia="仿宋_GB2312"/>
          <w:sz w:val="28"/>
          <w:szCs w:val="28"/>
        </w:rPr>
        <w:t>5、质量标准：达到国家验收规范合格标准。</w:t>
      </w:r>
    </w:p>
    <w:p w14:paraId="4D5E34A1">
      <w:pPr>
        <w:ind w:firstLine="560" w:firstLineChars="200"/>
        <w:rPr>
          <w:rFonts w:ascii="仿宋_GB2312" w:eastAsia="仿宋_GB2312"/>
          <w:sz w:val="28"/>
          <w:szCs w:val="28"/>
        </w:rPr>
      </w:pPr>
      <w:r>
        <w:rPr>
          <w:rFonts w:hint="eastAsia" w:ascii="仿宋_GB2312" w:eastAsia="仿宋_GB2312"/>
          <w:sz w:val="28"/>
          <w:szCs w:val="28"/>
        </w:rPr>
        <w:t>6、工程地址：威海市黄海路</w:t>
      </w:r>
    </w:p>
    <w:p w14:paraId="469B7660">
      <w:pPr>
        <w:ind w:firstLine="560" w:firstLineChars="200"/>
        <w:rPr>
          <w:rFonts w:ascii="仿宋_GB2312" w:eastAsia="仿宋_GB2312"/>
          <w:sz w:val="28"/>
          <w:szCs w:val="28"/>
        </w:rPr>
      </w:pPr>
      <w:r>
        <w:rPr>
          <w:rFonts w:hint="eastAsia" w:ascii="仿宋_GB2312" w:eastAsia="仿宋_GB2312"/>
          <w:sz w:val="28"/>
          <w:szCs w:val="28"/>
        </w:rPr>
        <w:t>二、技术要求</w:t>
      </w:r>
    </w:p>
    <w:p w14:paraId="6D2D1934">
      <w:pPr>
        <w:ind w:firstLine="560" w:firstLineChars="200"/>
        <w:rPr>
          <w:rFonts w:hint="eastAsia" w:ascii="仿宋_GB2312" w:eastAsia="仿宋_GB2312"/>
          <w:sz w:val="28"/>
          <w:szCs w:val="28"/>
        </w:rPr>
      </w:pPr>
      <w:r>
        <w:rPr>
          <w:rFonts w:hint="eastAsia" w:ascii="仿宋_GB2312" w:eastAsia="仿宋_GB2312"/>
          <w:sz w:val="28"/>
          <w:szCs w:val="28"/>
        </w:rPr>
        <w:t>1、详见询价清单报价表。</w:t>
      </w:r>
    </w:p>
    <w:p w14:paraId="79AF4D6B">
      <w:pPr>
        <w:pStyle w:val="2"/>
        <w:ind w:firstLine="560" w:firstLineChars="200"/>
        <w:rPr>
          <w:rFonts w:hint="eastAsia" w:ascii="仿宋_GB2312" w:eastAsia="仿宋_GB2312"/>
          <w:sz w:val="28"/>
          <w:szCs w:val="28"/>
          <w:lang w:val="en-US" w:eastAsia="zh-CN"/>
        </w:rPr>
      </w:pPr>
      <w:r>
        <w:rPr>
          <w:rFonts w:hint="eastAsia" w:ascii="仿宋_GB2312" w:eastAsia="仿宋_GB2312"/>
          <w:sz w:val="28"/>
          <w:szCs w:val="28"/>
          <w:lang w:val="en-US" w:eastAsia="zh-CN"/>
        </w:rPr>
        <w:t>三、付款方式</w:t>
      </w:r>
    </w:p>
    <w:p w14:paraId="35B6F7ED">
      <w:pPr>
        <w:ind w:firstLine="560" w:firstLineChars="200"/>
        <w:rPr>
          <w:rFonts w:hint="eastAsia" w:ascii="仿宋_GB2312" w:eastAsia="仿宋_GB2312"/>
          <w:sz w:val="28"/>
          <w:szCs w:val="28"/>
          <w:lang w:eastAsia="zh-CN"/>
        </w:rPr>
      </w:pPr>
      <w:r>
        <w:rPr>
          <w:rFonts w:hint="eastAsia" w:ascii="仿宋_GB2312" w:eastAsia="仿宋_GB2312"/>
          <w:sz w:val="28"/>
          <w:szCs w:val="28"/>
          <w:lang w:val="en-US" w:eastAsia="zh-CN"/>
        </w:rPr>
        <w:t>甲方验收合格后，</w:t>
      </w:r>
      <w:r>
        <w:rPr>
          <w:rFonts w:hint="eastAsia" w:ascii="仿宋_GB2312" w:hAnsi="Times New Roman" w:eastAsia="仿宋_GB2312" w:cs="Times New Roman"/>
          <w:sz w:val="28"/>
          <w:szCs w:val="28"/>
          <w:lang w:eastAsia="zh-CN"/>
        </w:rPr>
        <w:t>乙方按照</w:t>
      </w:r>
      <w:r>
        <w:rPr>
          <w:rFonts w:hint="eastAsia" w:ascii="仿宋_GB2312" w:hAnsi="Times New Roman" w:eastAsia="仿宋_GB2312" w:cs="Times New Roman"/>
          <w:sz w:val="28"/>
          <w:szCs w:val="28"/>
          <w:lang w:val="en-US" w:eastAsia="zh-CN"/>
        </w:rPr>
        <w:t>甲方要求</w:t>
      </w:r>
      <w:r>
        <w:rPr>
          <w:rFonts w:hint="eastAsia" w:ascii="仿宋_GB2312" w:hAnsi="Times New Roman" w:eastAsia="仿宋_GB2312" w:cs="Times New Roman"/>
          <w:sz w:val="28"/>
          <w:szCs w:val="28"/>
          <w:lang w:eastAsia="zh-CN"/>
        </w:rPr>
        <w:t>开具增值税发票。</w:t>
      </w:r>
      <w:r>
        <w:rPr>
          <w:rFonts w:hint="eastAsia" w:ascii="仿宋_GB2312" w:eastAsia="仿宋_GB2312"/>
          <w:sz w:val="28"/>
          <w:szCs w:val="28"/>
          <w:lang w:eastAsia="zh-CN"/>
        </w:rPr>
        <w:t>甲方每年付款三次，每次付款比例不超过账面应付账款的</w:t>
      </w:r>
      <w:r>
        <w:rPr>
          <w:rFonts w:hint="eastAsia" w:ascii="仿宋_GB2312" w:eastAsia="仿宋_GB2312"/>
          <w:sz w:val="28"/>
          <w:szCs w:val="28"/>
          <w:lang w:val="en-US" w:eastAsia="zh-CN"/>
        </w:rPr>
        <w:t>30</w:t>
      </w:r>
      <w:r>
        <w:rPr>
          <w:rFonts w:hint="eastAsia" w:ascii="仿宋_GB2312" w:eastAsia="仿宋_GB2312"/>
          <w:sz w:val="28"/>
          <w:szCs w:val="28"/>
          <w:lang w:eastAsia="zh-CN"/>
        </w:rPr>
        <w:t>%。</w:t>
      </w:r>
    </w:p>
    <w:p w14:paraId="1244CC79">
      <w:pPr>
        <w:rPr>
          <w:rFonts w:hint="default"/>
          <w:lang w:val="en-US" w:eastAsia="zh-CN"/>
        </w:rPr>
      </w:pPr>
    </w:p>
    <w:p w14:paraId="1BC2B713">
      <w:pPr>
        <w:widowControl/>
        <w:jc w:val="left"/>
        <w:rPr>
          <w:rFonts w:ascii="仿宋_GB2312" w:eastAsia="仿宋_GB2312"/>
          <w:sz w:val="28"/>
          <w:szCs w:val="28"/>
        </w:rPr>
      </w:pPr>
      <w:r>
        <w:rPr>
          <w:rFonts w:ascii="仿宋_GB2312" w:eastAsia="仿宋_GB2312"/>
          <w:sz w:val="28"/>
          <w:szCs w:val="28"/>
        </w:rPr>
        <w:br w:type="page"/>
      </w:r>
    </w:p>
    <w:p w14:paraId="6B2D6CD1">
      <w:pPr>
        <w:widowControl/>
        <w:jc w:val="left"/>
        <w:rPr>
          <w:rFonts w:ascii="仿宋_GB2312" w:eastAsia="仿宋_GB2312"/>
          <w:sz w:val="28"/>
          <w:szCs w:val="28"/>
        </w:rPr>
      </w:pPr>
    </w:p>
    <w:p w14:paraId="38248CD2">
      <w:pPr>
        <w:ind w:firstLine="560" w:firstLineChars="200"/>
        <w:rPr>
          <w:rFonts w:ascii="仿宋_GB2312" w:eastAsia="仿宋_GB2312"/>
          <w:sz w:val="28"/>
          <w:szCs w:val="28"/>
        </w:rPr>
      </w:pPr>
    </w:p>
    <w:p w14:paraId="440DE61A">
      <w:pPr>
        <w:jc w:val="center"/>
        <w:rPr>
          <w:rFonts w:ascii="仿宋_GB2312" w:hAnsi="仿宋_GB2312" w:eastAsia="仿宋_GB2312" w:cs="仿宋_GB2312"/>
          <w:b/>
          <w:bCs/>
          <w:kern w:val="0"/>
          <w:sz w:val="44"/>
          <w:szCs w:val="44"/>
          <w:lang w:bidi="ar"/>
        </w:rPr>
      </w:pPr>
      <w:r>
        <w:rPr>
          <w:rFonts w:hint="eastAsia" w:ascii="仿宋_GB2312" w:hAnsi="仿宋_GB2312" w:eastAsia="仿宋_GB2312" w:cs="仿宋_GB2312"/>
          <w:b/>
          <w:bCs/>
          <w:kern w:val="0"/>
          <w:sz w:val="44"/>
          <w:szCs w:val="44"/>
          <w:lang w:bidi="ar"/>
        </w:rPr>
        <w:t>第三部分  报价函格式</w:t>
      </w:r>
    </w:p>
    <w:tbl>
      <w:tblPr>
        <w:tblStyle w:val="7"/>
        <w:tblW w:w="8104" w:type="dxa"/>
        <w:tblInd w:w="113" w:type="dxa"/>
        <w:tblLayout w:type="autofit"/>
        <w:tblCellMar>
          <w:top w:w="0" w:type="dxa"/>
          <w:left w:w="108" w:type="dxa"/>
          <w:bottom w:w="0" w:type="dxa"/>
          <w:right w:w="108" w:type="dxa"/>
        </w:tblCellMar>
      </w:tblPr>
      <w:tblGrid>
        <w:gridCol w:w="449"/>
        <w:gridCol w:w="709"/>
        <w:gridCol w:w="3260"/>
        <w:gridCol w:w="709"/>
        <w:gridCol w:w="851"/>
        <w:gridCol w:w="1134"/>
        <w:gridCol w:w="992"/>
      </w:tblGrid>
      <w:tr w14:paraId="309E0F9C">
        <w:tblPrEx>
          <w:tblCellMar>
            <w:top w:w="0" w:type="dxa"/>
            <w:left w:w="108" w:type="dxa"/>
            <w:bottom w:w="0" w:type="dxa"/>
            <w:right w:w="108" w:type="dxa"/>
          </w:tblCellMar>
        </w:tblPrEx>
        <w:trPr>
          <w:trHeight w:val="600" w:hRule="atLeast"/>
        </w:trPr>
        <w:tc>
          <w:tcPr>
            <w:tcW w:w="44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F0AB487">
            <w:pPr>
              <w:widowControl/>
              <w:jc w:val="center"/>
              <w:rPr>
                <w:rFonts w:ascii="宋体" w:hAnsi="宋体" w:cs="Arial"/>
                <w:b/>
                <w:bCs/>
                <w:kern w:val="0"/>
                <w:sz w:val="20"/>
                <w:szCs w:val="20"/>
              </w:rPr>
            </w:pPr>
            <w:r>
              <w:rPr>
                <w:rFonts w:hint="eastAsia" w:ascii="宋体" w:hAnsi="宋体" w:cs="Arial"/>
                <w:b/>
                <w:bCs/>
                <w:kern w:val="0"/>
                <w:sz w:val="20"/>
                <w:szCs w:val="20"/>
              </w:rPr>
              <w:t>序号</w:t>
            </w:r>
          </w:p>
        </w:tc>
        <w:tc>
          <w:tcPr>
            <w:tcW w:w="7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B33B9A2">
            <w:pPr>
              <w:widowControl/>
              <w:jc w:val="center"/>
              <w:rPr>
                <w:rFonts w:ascii="宋体" w:hAnsi="宋体" w:cs="Arial"/>
                <w:b/>
                <w:bCs/>
                <w:kern w:val="0"/>
                <w:sz w:val="20"/>
                <w:szCs w:val="20"/>
              </w:rPr>
            </w:pPr>
            <w:r>
              <w:rPr>
                <w:rFonts w:hint="eastAsia" w:ascii="宋体" w:hAnsi="宋体" w:cs="Arial"/>
                <w:b/>
                <w:bCs/>
                <w:kern w:val="0"/>
                <w:sz w:val="20"/>
                <w:szCs w:val="20"/>
              </w:rPr>
              <w:t>项目名称</w:t>
            </w:r>
          </w:p>
        </w:tc>
        <w:tc>
          <w:tcPr>
            <w:tcW w:w="32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508E1E7">
            <w:pPr>
              <w:widowControl/>
              <w:jc w:val="center"/>
              <w:rPr>
                <w:rFonts w:ascii="宋体" w:hAnsi="宋体" w:cs="Arial"/>
                <w:b/>
                <w:bCs/>
                <w:kern w:val="0"/>
                <w:sz w:val="20"/>
                <w:szCs w:val="20"/>
              </w:rPr>
            </w:pPr>
            <w:r>
              <w:rPr>
                <w:rFonts w:hint="eastAsia" w:ascii="宋体" w:hAnsi="宋体" w:cs="Arial"/>
                <w:b/>
                <w:bCs/>
                <w:kern w:val="0"/>
                <w:sz w:val="20"/>
                <w:szCs w:val="20"/>
              </w:rPr>
              <w:t>项目特征描述</w:t>
            </w:r>
          </w:p>
        </w:tc>
        <w:tc>
          <w:tcPr>
            <w:tcW w:w="7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9283A35">
            <w:pPr>
              <w:widowControl/>
              <w:jc w:val="center"/>
              <w:rPr>
                <w:rFonts w:ascii="宋体" w:hAnsi="宋体" w:cs="Arial"/>
                <w:b/>
                <w:bCs/>
                <w:kern w:val="0"/>
                <w:sz w:val="20"/>
                <w:szCs w:val="20"/>
              </w:rPr>
            </w:pPr>
            <w:r>
              <w:rPr>
                <w:rFonts w:hint="eastAsia" w:ascii="宋体" w:hAnsi="宋体" w:cs="Arial"/>
                <w:b/>
                <w:bCs/>
                <w:kern w:val="0"/>
                <w:sz w:val="20"/>
                <w:szCs w:val="20"/>
              </w:rPr>
              <w:t>计量</w:t>
            </w:r>
            <w:r>
              <w:rPr>
                <w:rFonts w:hint="eastAsia" w:ascii="宋体" w:hAnsi="宋体" w:cs="Arial"/>
                <w:b/>
                <w:bCs/>
                <w:kern w:val="0"/>
                <w:sz w:val="20"/>
                <w:szCs w:val="20"/>
              </w:rPr>
              <w:br w:type="textWrapping"/>
            </w:r>
            <w:r>
              <w:rPr>
                <w:rFonts w:hint="eastAsia" w:ascii="宋体" w:hAnsi="宋体" w:cs="Arial"/>
                <w:b/>
                <w:bCs/>
                <w:kern w:val="0"/>
                <w:sz w:val="20"/>
                <w:szCs w:val="20"/>
              </w:rPr>
              <w:t>单位</w:t>
            </w:r>
          </w:p>
        </w:tc>
        <w:tc>
          <w:tcPr>
            <w:tcW w:w="8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3A4BE95">
            <w:pPr>
              <w:widowControl/>
              <w:jc w:val="center"/>
              <w:rPr>
                <w:rFonts w:ascii="宋体" w:hAnsi="宋体" w:cs="Arial"/>
                <w:b/>
                <w:bCs/>
                <w:kern w:val="0"/>
                <w:sz w:val="20"/>
                <w:szCs w:val="20"/>
              </w:rPr>
            </w:pPr>
            <w:r>
              <w:rPr>
                <w:rFonts w:hint="eastAsia" w:ascii="宋体" w:hAnsi="宋体" w:cs="Arial"/>
                <w:b/>
                <w:bCs/>
                <w:kern w:val="0"/>
                <w:sz w:val="20"/>
                <w:szCs w:val="20"/>
              </w:rPr>
              <w:t>工程量</w:t>
            </w:r>
          </w:p>
        </w:tc>
        <w:tc>
          <w:tcPr>
            <w:tcW w:w="2126" w:type="dxa"/>
            <w:gridSpan w:val="2"/>
            <w:tcBorders>
              <w:top w:val="single" w:color="auto" w:sz="4" w:space="0"/>
              <w:left w:val="nil"/>
              <w:bottom w:val="single" w:color="auto" w:sz="4" w:space="0"/>
              <w:right w:val="single" w:color="auto" w:sz="4" w:space="0"/>
            </w:tcBorders>
            <w:shd w:val="clear" w:color="auto" w:fill="auto"/>
            <w:vAlign w:val="center"/>
          </w:tcPr>
          <w:p w14:paraId="32264319">
            <w:pPr>
              <w:widowControl/>
              <w:jc w:val="center"/>
              <w:rPr>
                <w:rFonts w:ascii="宋体" w:hAnsi="宋体" w:cs="Arial"/>
                <w:b/>
                <w:bCs/>
                <w:kern w:val="0"/>
                <w:sz w:val="20"/>
                <w:szCs w:val="20"/>
              </w:rPr>
            </w:pPr>
            <w:r>
              <w:rPr>
                <w:rFonts w:hint="eastAsia" w:ascii="宋体" w:hAnsi="宋体" w:cs="Arial"/>
                <w:b/>
                <w:bCs/>
                <w:kern w:val="0"/>
                <w:sz w:val="20"/>
                <w:szCs w:val="20"/>
              </w:rPr>
              <w:t>金额（元）</w:t>
            </w:r>
          </w:p>
        </w:tc>
      </w:tr>
      <w:tr w14:paraId="6DC17725">
        <w:tblPrEx>
          <w:tblCellMar>
            <w:top w:w="0" w:type="dxa"/>
            <w:left w:w="108" w:type="dxa"/>
            <w:bottom w:w="0" w:type="dxa"/>
            <w:right w:w="108" w:type="dxa"/>
          </w:tblCellMar>
        </w:tblPrEx>
        <w:trPr>
          <w:trHeight w:val="600" w:hRule="atLeast"/>
        </w:trPr>
        <w:tc>
          <w:tcPr>
            <w:tcW w:w="449" w:type="dxa"/>
            <w:vMerge w:val="continue"/>
            <w:tcBorders>
              <w:top w:val="single" w:color="auto" w:sz="4" w:space="0"/>
              <w:left w:val="single" w:color="auto" w:sz="4" w:space="0"/>
              <w:bottom w:val="single" w:color="auto" w:sz="4" w:space="0"/>
              <w:right w:val="single" w:color="auto" w:sz="4" w:space="0"/>
            </w:tcBorders>
            <w:vAlign w:val="center"/>
          </w:tcPr>
          <w:p w14:paraId="72FBB403">
            <w:pPr>
              <w:widowControl/>
              <w:jc w:val="left"/>
              <w:rPr>
                <w:rFonts w:ascii="宋体" w:hAnsi="宋体" w:cs="Arial"/>
                <w:b/>
                <w:bCs/>
                <w:kern w:val="0"/>
                <w:sz w:val="20"/>
                <w:szCs w:val="20"/>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4279DE54">
            <w:pPr>
              <w:widowControl/>
              <w:jc w:val="left"/>
              <w:rPr>
                <w:rFonts w:ascii="宋体" w:hAnsi="宋体" w:cs="Arial"/>
                <w:b/>
                <w:bCs/>
                <w:kern w:val="0"/>
                <w:sz w:val="20"/>
                <w:szCs w:val="20"/>
              </w:rPr>
            </w:pPr>
          </w:p>
        </w:tc>
        <w:tc>
          <w:tcPr>
            <w:tcW w:w="3260" w:type="dxa"/>
            <w:vMerge w:val="continue"/>
            <w:tcBorders>
              <w:top w:val="single" w:color="auto" w:sz="4" w:space="0"/>
              <w:left w:val="single" w:color="auto" w:sz="4" w:space="0"/>
              <w:bottom w:val="single" w:color="auto" w:sz="4" w:space="0"/>
              <w:right w:val="single" w:color="auto" w:sz="4" w:space="0"/>
            </w:tcBorders>
            <w:vAlign w:val="center"/>
          </w:tcPr>
          <w:p w14:paraId="36775DAE">
            <w:pPr>
              <w:widowControl/>
              <w:jc w:val="left"/>
              <w:rPr>
                <w:rFonts w:ascii="宋体" w:hAnsi="宋体" w:cs="Arial"/>
                <w:b/>
                <w:bCs/>
                <w:kern w:val="0"/>
                <w:sz w:val="20"/>
                <w:szCs w:val="20"/>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14:paraId="7F3CDBE9">
            <w:pPr>
              <w:widowControl/>
              <w:jc w:val="left"/>
              <w:rPr>
                <w:rFonts w:ascii="宋体" w:hAnsi="宋体" w:cs="Arial"/>
                <w:b/>
                <w:bCs/>
                <w:kern w:val="0"/>
                <w:sz w:val="20"/>
                <w:szCs w:val="20"/>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14:paraId="6BD7313D">
            <w:pPr>
              <w:widowControl/>
              <w:jc w:val="left"/>
              <w:rPr>
                <w:rFonts w:ascii="宋体" w:hAnsi="宋体" w:cs="Arial"/>
                <w:b/>
                <w:bCs/>
                <w:kern w:val="0"/>
                <w:sz w:val="20"/>
                <w:szCs w:val="20"/>
              </w:rPr>
            </w:pPr>
          </w:p>
        </w:tc>
        <w:tc>
          <w:tcPr>
            <w:tcW w:w="1134" w:type="dxa"/>
            <w:tcBorders>
              <w:top w:val="nil"/>
              <w:left w:val="nil"/>
              <w:bottom w:val="single" w:color="auto" w:sz="4" w:space="0"/>
              <w:right w:val="single" w:color="auto" w:sz="4" w:space="0"/>
            </w:tcBorders>
            <w:shd w:val="clear" w:color="auto" w:fill="auto"/>
            <w:vAlign w:val="center"/>
          </w:tcPr>
          <w:p w14:paraId="0A7EE3F4">
            <w:pPr>
              <w:widowControl/>
              <w:jc w:val="center"/>
              <w:rPr>
                <w:rFonts w:ascii="宋体" w:hAnsi="宋体" w:cs="Arial"/>
                <w:b/>
                <w:bCs/>
                <w:kern w:val="0"/>
                <w:sz w:val="20"/>
                <w:szCs w:val="20"/>
              </w:rPr>
            </w:pPr>
            <w:r>
              <w:rPr>
                <w:rFonts w:hint="eastAsia" w:ascii="宋体" w:hAnsi="宋体" w:cs="Arial"/>
                <w:b/>
                <w:bCs/>
                <w:kern w:val="0"/>
                <w:sz w:val="20"/>
                <w:szCs w:val="20"/>
              </w:rPr>
              <w:t>全费用</w:t>
            </w:r>
            <w:r>
              <w:rPr>
                <w:rFonts w:hint="eastAsia" w:ascii="宋体" w:hAnsi="宋体" w:cs="Arial"/>
                <w:b/>
                <w:bCs/>
                <w:kern w:val="0"/>
                <w:sz w:val="20"/>
                <w:szCs w:val="20"/>
              </w:rPr>
              <w:br w:type="textWrapping"/>
            </w:r>
            <w:r>
              <w:rPr>
                <w:rFonts w:hint="eastAsia" w:ascii="宋体" w:hAnsi="宋体" w:cs="Arial"/>
                <w:b/>
                <w:bCs/>
                <w:kern w:val="0"/>
                <w:sz w:val="20"/>
                <w:szCs w:val="20"/>
              </w:rPr>
              <w:t>综合单价</w:t>
            </w:r>
          </w:p>
        </w:tc>
        <w:tc>
          <w:tcPr>
            <w:tcW w:w="992" w:type="dxa"/>
            <w:tcBorders>
              <w:top w:val="nil"/>
              <w:left w:val="nil"/>
              <w:bottom w:val="single" w:color="auto" w:sz="4" w:space="0"/>
              <w:right w:val="single" w:color="auto" w:sz="4" w:space="0"/>
            </w:tcBorders>
            <w:shd w:val="clear" w:color="auto" w:fill="auto"/>
            <w:vAlign w:val="center"/>
          </w:tcPr>
          <w:p w14:paraId="43D0DA13">
            <w:pPr>
              <w:widowControl/>
              <w:jc w:val="center"/>
              <w:rPr>
                <w:rFonts w:ascii="宋体" w:hAnsi="宋体" w:cs="Arial"/>
                <w:b/>
                <w:bCs/>
                <w:kern w:val="0"/>
                <w:sz w:val="20"/>
                <w:szCs w:val="20"/>
              </w:rPr>
            </w:pPr>
            <w:r>
              <w:rPr>
                <w:rFonts w:hint="eastAsia" w:ascii="宋体" w:hAnsi="宋体" w:cs="Arial"/>
                <w:b/>
                <w:bCs/>
                <w:kern w:val="0"/>
                <w:sz w:val="20"/>
                <w:szCs w:val="20"/>
              </w:rPr>
              <w:t>全费用</w:t>
            </w:r>
            <w:r>
              <w:rPr>
                <w:rFonts w:hint="eastAsia" w:ascii="宋体" w:hAnsi="宋体" w:cs="Arial"/>
                <w:b/>
                <w:bCs/>
                <w:kern w:val="0"/>
                <w:sz w:val="20"/>
                <w:szCs w:val="20"/>
              </w:rPr>
              <w:br w:type="textWrapping"/>
            </w:r>
            <w:r>
              <w:rPr>
                <w:rFonts w:hint="eastAsia" w:ascii="宋体" w:hAnsi="宋体" w:cs="Arial"/>
                <w:b/>
                <w:bCs/>
                <w:kern w:val="0"/>
                <w:sz w:val="20"/>
                <w:szCs w:val="20"/>
              </w:rPr>
              <w:t>合价</w:t>
            </w:r>
          </w:p>
        </w:tc>
      </w:tr>
      <w:tr w14:paraId="1B672780">
        <w:tblPrEx>
          <w:tblCellMar>
            <w:top w:w="0" w:type="dxa"/>
            <w:left w:w="108" w:type="dxa"/>
            <w:bottom w:w="0" w:type="dxa"/>
            <w:right w:w="108" w:type="dxa"/>
          </w:tblCellMar>
        </w:tblPrEx>
        <w:trPr>
          <w:trHeight w:val="2888" w:hRule="atLeast"/>
        </w:trPr>
        <w:tc>
          <w:tcPr>
            <w:tcW w:w="449" w:type="dxa"/>
            <w:tcBorders>
              <w:top w:val="nil"/>
              <w:left w:val="single" w:color="auto" w:sz="4" w:space="0"/>
              <w:bottom w:val="single" w:color="auto" w:sz="4" w:space="0"/>
              <w:right w:val="single" w:color="auto" w:sz="4" w:space="0"/>
            </w:tcBorders>
            <w:shd w:val="clear" w:color="auto" w:fill="auto"/>
            <w:vAlign w:val="center"/>
          </w:tcPr>
          <w:p w14:paraId="23756C2F">
            <w:pPr>
              <w:widowControl/>
              <w:jc w:val="center"/>
              <w:rPr>
                <w:rFonts w:ascii="宋体" w:hAnsi="宋体" w:cs="Arial"/>
                <w:kern w:val="0"/>
                <w:sz w:val="20"/>
                <w:szCs w:val="20"/>
              </w:rPr>
            </w:pPr>
            <w:r>
              <w:rPr>
                <w:rFonts w:hint="eastAsia" w:ascii="宋体" w:hAnsi="宋体" w:cs="Arial"/>
                <w:kern w:val="0"/>
                <w:sz w:val="20"/>
                <w:szCs w:val="20"/>
              </w:rPr>
              <w:t>1</w:t>
            </w:r>
          </w:p>
        </w:tc>
        <w:tc>
          <w:tcPr>
            <w:tcW w:w="709" w:type="dxa"/>
            <w:tcBorders>
              <w:top w:val="nil"/>
              <w:left w:val="nil"/>
              <w:bottom w:val="single" w:color="auto" w:sz="4" w:space="0"/>
              <w:right w:val="single" w:color="auto" w:sz="4" w:space="0"/>
            </w:tcBorders>
            <w:shd w:val="clear" w:color="auto" w:fill="auto"/>
            <w:vAlign w:val="center"/>
          </w:tcPr>
          <w:p w14:paraId="4B0E3A3C">
            <w:pPr>
              <w:widowControl/>
              <w:jc w:val="center"/>
              <w:rPr>
                <w:rFonts w:ascii="宋体" w:hAnsi="宋体" w:cs="Arial"/>
                <w:kern w:val="0"/>
                <w:sz w:val="20"/>
                <w:szCs w:val="20"/>
              </w:rPr>
            </w:pPr>
            <w:r>
              <w:rPr>
                <w:rFonts w:hint="eastAsia" w:ascii="宋体" w:hAnsi="宋体" w:cs="Arial"/>
                <w:kern w:val="0"/>
                <w:sz w:val="20"/>
                <w:szCs w:val="20"/>
              </w:rPr>
              <w:t>钢板桩</w:t>
            </w:r>
          </w:p>
        </w:tc>
        <w:tc>
          <w:tcPr>
            <w:tcW w:w="3260" w:type="dxa"/>
            <w:tcBorders>
              <w:top w:val="nil"/>
              <w:left w:val="nil"/>
              <w:bottom w:val="single" w:color="auto" w:sz="4" w:space="0"/>
              <w:right w:val="single" w:color="auto" w:sz="4" w:space="0"/>
            </w:tcBorders>
            <w:shd w:val="clear" w:color="auto" w:fill="auto"/>
            <w:vAlign w:val="center"/>
          </w:tcPr>
          <w:p w14:paraId="0A7B02CF">
            <w:pPr>
              <w:widowControl/>
              <w:jc w:val="left"/>
              <w:rPr>
                <w:rFonts w:ascii="宋体" w:hAnsi="宋体" w:cs="Arial"/>
                <w:kern w:val="0"/>
                <w:sz w:val="20"/>
                <w:szCs w:val="20"/>
              </w:rPr>
            </w:pPr>
            <w:r>
              <w:rPr>
                <w:rFonts w:hint="eastAsia" w:ascii="宋体" w:hAnsi="宋体" w:cs="Arial"/>
                <w:kern w:val="0"/>
                <w:sz w:val="20"/>
                <w:szCs w:val="20"/>
              </w:rPr>
              <w:t>1.4#拉森钢板桩</w:t>
            </w:r>
            <w:r>
              <w:rPr>
                <w:rFonts w:hint="eastAsia" w:ascii="宋体" w:hAnsi="宋体" w:cs="Arial"/>
                <w:kern w:val="0"/>
                <w:sz w:val="20"/>
                <w:szCs w:val="20"/>
              </w:rPr>
              <w:br w:type="textWrapping"/>
            </w:r>
            <w:r>
              <w:rPr>
                <w:rFonts w:hint="eastAsia" w:ascii="宋体" w:hAnsi="宋体" w:cs="Arial"/>
                <w:kern w:val="0"/>
                <w:sz w:val="20"/>
                <w:szCs w:val="20"/>
              </w:rPr>
              <w:t>2.桩长：9m</w:t>
            </w:r>
            <w:r>
              <w:rPr>
                <w:rFonts w:hint="eastAsia" w:ascii="宋体" w:hAnsi="宋体" w:cs="Arial"/>
                <w:kern w:val="0"/>
                <w:sz w:val="20"/>
                <w:szCs w:val="20"/>
              </w:rPr>
              <w:br w:type="textWrapping"/>
            </w:r>
            <w:r>
              <w:rPr>
                <w:rFonts w:hint="eastAsia" w:ascii="宋体" w:hAnsi="宋体" w:cs="Arial"/>
                <w:kern w:val="0"/>
                <w:sz w:val="20"/>
                <w:szCs w:val="20"/>
              </w:rPr>
              <w:t>3.钢板桩进退场运费，吊桩、打桩、校正；拔桩、堆码解体存放、清场</w:t>
            </w:r>
            <w:r>
              <w:rPr>
                <w:rFonts w:hint="eastAsia" w:ascii="宋体" w:hAnsi="宋体" w:cs="Arial"/>
                <w:kern w:val="0"/>
                <w:sz w:val="20"/>
                <w:szCs w:val="20"/>
              </w:rPr>
              <w:br w:type="textWrapping"/>
            </w:r>
            <w:r>
              <w:rPr>
                <w:rFonts w:hint="eastAsia" w:ascii="宋体" w:hAnsi="宋体" w:cs="Arial"/>
                <w:kern w:val="0"/>
                <w:sz w:val="20"/>
                <w:szCs w:val="20"/>
              </w:rPr>
              <w:t>4.机械设备进出场、打桩机移位、吊放、机械设备加油</w:t>
            </w:r>
            <w:r>
              <w:rPr>
                <w:rFonts w:hint="eastAsia" w:ascii="宋体" w:hAnsi="宋体" w:cs="Arial"/>
                <w:kern w:val="0"/>
                <w:sz w:val="20"/>
                <w:szCs w:val="20"/>
              </w:rPr>
              <w:br w:type="textWrapping"/>
            </w:r>
            <w:r>
              <w:rPr>
                <w:rFonts w:hint="eastAsia" w:ascii="宋体" w:hAnsi="宋体" w:cs="Arial"/>
                <w:kern w:val="0"/>
                <w:sz w:val="20"/>
                <w:szCs w:val="20"/>
              </w:rPr>
              <w:t>5、按照单侧水平延米计算</w:t>
            </w:r>
            <w:r>
              <w:rPr>
                <w:rFonts w:hint="eastAsia" w:ascii="宋体" w:hAnsi="宋体" w:cs="Arial"/>
                <w:kern w:val="0"/>
                <w:sz w:val="20"/>
                <w:szCs w:val="20"/>
              </w:rPr>
              <w:br w:type="textWrapping"/>
            </w:r>
            <w:r>
              <w:rPr>
                <w:rFonts w:hint="eastAsia" w:ascii="宋体" w:hAnsi="宋体" w:cs="Arial"/>
                <w:kern w:val="0"/>
                <w:sz w:val="20"/>
                <w:szCs w:val="20"/>
              </w:rPr>
              <w:t>6、租赁费：综合考虑</w:t>
            </w:r>
          </w:p>
        </w:tc>
        <w:tc>
          <w:tcPr>
            <w:tcW w:w="709" w:type="dxa"/>
            <w:tcBorders>
              <w:top w:val="nil"/>
              <w:left w:val="nil"/>
              <w:bottom w:val="single" w:color="auto" w:sz="4" w:space="0"/>
              <w:right w:val="single" w:color="auto" w:sz="4" w:space="0"/>
            </w:tcBorders>
            <w:shd w:val="clear" w:color="auto" w:fill="auto"/>
            <w:vAlign w:val="center"/>
          </w:tcPr>
          <w:p w14:paraId="290BC082">
            <w:pPr>
              <w:widowControl/>
              <w:jc w:val="center"/>
              <w:rPr>
                <w:rFonts w:ascii="宋体" w:hAnsi="宋体" w:cs="Arial"/>
                <w:kern w:val="0"/>
                <w:sz w:val="20"/>
                <w:szCs w:val="20"/>
              </w:rPr>
            </w:pPr>
            <w:r>
              <w:rPr>
                <w:rFonts w:hint="eastAsia" w:ascii="宋体" w:hAnsi="宋体" w:cs="Arial"/>
                <w:kern w:val="0"/>
                <w:sz w:val="20"/>
                <w:szCs w:val="20"/>
              </w:rPr>
              <w:t>m</w:t>
            </w:r>
          </w:p>
        </w:tc>
        <w:tc>
          <w:tcPr>
            <w:tcW w:w="851" w:type="dxa"/>
            <w:tcBorders>
              <w:top w:val="nil"/>
              <w:left w:val="nil"/>
              <w:bottom w:val="single" w:color="auto" w:sz="4" w:space="0"/>
              <w:right w:val="single" w:color="auto" w:sz="4" w:space="0"/>
            </w:tcBorders>
            <w:shd w:val="clear" w:color="auto" w:fill="auto"/>
            <w:vAlign w:val="center"/>
          </w:tcPr>
          <w:p w14:paraId="548D9A1F">
            <w:pPr>
              <w:widowControl/>
              <w:jc w:val="center"/>
              <w:rPr>
                <w:rFonts w:ascii="宋体" w:hAnsi="宋体" w:cs="Arial"/>
                <w:kern w:val="0"/>
                <w:sz w:val="20"/>
                <w:szCs w:val="20"/>
              </w:rPr>
            </w:pPr>
            <w:r>
              <w:rPr>
                <w:rFonts w:hint="eastAsia" w:ascii="宋体" w:hAnsi="宋体" w:cs="Arial"/>
                <w:kern w:val="0"/>
                <w:sz w:val="20"/>
                <w:szCs w:val="20"/>
              </w:rPr>
              <w:t>200</w:t>
            </w:r>
          </w:p>
        </w:tc>
        <w:tc>
          <w:tcPr>
            <w:tcW w:w="1134" w:type="dxa"/>
            <w:tcBorders>
              <w:top w:val="nil"/>
              <w:left w:val="nil"/>
              <w:bottom w:val="single" w:color="auto" w:sz="4" w:space="0"/>
              <w:right w:val="single" w:color="auto" w:sz="4" w:space="0"/>
            </w:tcBorders>
            <w:shd w:val="clear" w:color="auto" w:fill="auto"/>
            <w:vAlign w:val="center"/>
          </w:tcPr>
          <w:p w14:paraId="1314CE30">
            <w:pPr>
              <w:widowControl/>
              <w:jc w:val="center"/>
              <w:rPr>
                <w:rFonts w:ascii="宋体" w:hAnsi="宋体" w:cs="Arial"/>
                <w:kern w:val="0"/>
                <w:sz w:val="20"/>
                <w:szCs w:val="20"/>
              </w:rPr>
            </w:pPr>
          </w:p>
        </w:tc>
        <w:tc>
          <w:tcPr>
            <w:tcW w:w="992" w:type="dxa"/>
            <w:tcBorders>
              <w:top w:val="nil"/>
              <w:left w:val="nil"/>
              <w:bottom w:val="single" w:color="auto" w:sz="4" w:space="0"/>
              <w:right w:val="single" w:color="auto" w:sz="4" w:space="0"/>
            </w:tcBorders>
            <w:shd w:val="clear" w:color="auto" w:fill="auto"/>
            <w:vAlign w:val="center"/>
          </w:tcPr>
          <w:p w14:paraId="6A31E4A3">
            <w:pPr>
              <w:widowControl/>
              <w:jc w:val="center"/>
              <w:rPr>
                <w:rFonts w:ascii="宋体" w:hAnsi="宋体" w:cs="Arial"/>
                <w:kern w:val="0"/>
                <w:sz w:val="20"/>
                <w:szCs w:val="20"/>
              </w:rPr>
            </w:pPr>
          </w:p>
        </w:tc>
      </w:tr>
      <w:tr w14:paraId="6FB5564F">
        <w:tblPrEx>
          <w:tblCellMar>
            <w:top w:w="0" w:type="dxa"/>
            <w:left w:w="108" w:type="dxa"/>
            <w:bottom w:w="0" w:type="dxa"/>
            <w:right w:w="108" w:type="dxa"/>
          </w:tblCellMar>
        </w:tblPrEx>
        <w:trPr>
          <w:trHeight w:val="2888" w:hRule="atLeast"/>
        </w:trPr>
        <w:tc>
          <w:tcPr>
            <w:tcW w:w="449" w:type="dxa"/>
            <w:tcBorders>
              <w:top w:val="nil"/>
              <w:left w:val="single" w:color="auto" w:sz="4" w:space="0"/>
              <w:bottom w:val="single" w:color="auto" w:sz="4" w:space="0"/>
              <w:right w:val="single" w:color="auto" w:sz="4" w:space="0"/>
            </w:tcBorders>
            <w:shd w:val="clear" w:color="auto" w:fill="auto"/>
            <w:vAlign w:val="center"/>
          </w:tcPr>
          <w:p w14:paraId="5B2C426C">
            <w:pPr>
              <w:widowControl/>
              <w:jc w:val="center"/>
              <w:rPr>
                <w:rFonts w:hint="eastAsia" w:ascii="宋体" w:hAnsi="宋体" w:cs="Arial"/>
                <w:kern w:val="0"/>
                <w:sz w:val="20"/>
                <w:szCs w:val="20"/>
              </w:rPr>
            </w:pPr>
            <w:r>
              <w:rPr>
                <w:rFonts w:hint="eastAsia" w:ascii="宋体" w:hAnsi="宋体" w:cs="Arial"/>
                <w:kern w:val="0"/>
                <w:sz w:val="20"/>
                <w:szCs w:val="20"/>
              </w:rPr>
              <w:t>2</w:t>
            </w:r>
          </w:p>
        </w:tc>
        <w:tc>
          <w:tcPr>
            <w:tcW w:w="709" w:type="dxa"/>
            <w:tcBorders>
              <w:top w:val="nil"/>
              <w:left w:val="nil"/>
              <w:bottom w:val="single" w:color="auto" w:sz="4" w:space="0"/>
              <w:right w:val="single" w:color="auto" w:sz="4" w:space="0"/>
            </w:tcBorders>
            <w:shd w:val="clear" w:color="auto" w:fill="auto"/>
            <w:vAlign w:val="center"/>
          </w:tcPr>
          <w:p w14:paraId="1B24FDD9">
            <w:pPr>
              <w:widowControl/>
              <w:jc w:val="center"/>
              <w:rPr>
                <w:rFonts w:hint="eastAsia" w:ascii="宋体" w:hAnsi="宋体" w:cs="Arial"/>
                <w:kern w:val="0"/>
                <w:sz w:val="20"/>
                <w:szCs w:val="20"/>
              </w:rPr>
            </w:pPr>
            <w:r>
              <w:rPr>
                <w:rFonts w:hint="eastAsia" w:ascii="宋体" w:hAnsi="宋体" w:cs="Arial"/>
                <w:kern w:val="0"/>
                <w:sz w:val="20"/>
                <w:szCs w:val="20"/>
              </w:rPr>
              <w:t>钢板桩</w:t>
            </w:r>
          </w:p>
        </w:tc>
        <w:tc>
          <w:tcPr>
            <w:tcW w:w="3260" w:type="dxa"/>
            <w:tcBorders>
              <w:top w:val="nil"/>
              <w:left w:val="nil"/>
              <w:bottom w:val="single" w:color="auto" w:sz="4" w:space="0"/>
              <w:right w:val="single" w:color="auto" w:sz="4" w:space="0"/>
            </w:tcBorders>
            <w:shd w:val="clear" w:color="auto" w:fill="auto"/>
            <w:vAlign w:val="center"/>
          </w:tcPr>
          <w:p w14:paraId="47177212">
            <w:pPr>
              <w:widowControl/>
              <w:jc w:val="left"/>
              <w:rPr>
                <w:rFonts w:hint="eastAsia" w:ascii="宋体" w:hAnsi="宋体" w:cs="Arial"/>
                <w:kern w:val="0"/>
                <w:sz w:val="20"/>
                <w:szCs w:val="20"/>
              </w:rPr>
            </w:pPr>
            <w:r>
              <w:rPr>
                <w:rFonts w:hint="eastAsia" w:ascii="宋体" w:hAnsi="宋体" w:cs="Arial"/>
                <w:kern w:val="0"/>
                <w:sz w:val="20"/>
                <w:szCs w:val="20"/>
              </w:rPr>
              <w:t>1.4#拉森钢板桩</w:t>
            </w:r>
            <w:r>
              <w:rPr>
                <w:rFonts w:hint="eastAsia" w:ascii="宋体" w:hAnsi="宋体" w:cs="Arial"/>
                <w:kern w:val="0"/>
                <w:sz w:val="20"/>
                <w:szCs w:val="20"/>
              </w:rPr>
              <w:br w:type="textWrapping"/>
            </w:r>
            <w:r>
              <w:rPr>
                <w:rFonts w:hint="eastAsia" w:ascii="宋体" w:hAnsi="宋体" w:cs="Arial"/>
                <w:kern w:val="0"/>
                <w:sz w:val="20"/>
                <w:szCs w:val="20"/>
              </w:rPr>
              <w:t>2.桩长：</w:t>
            </w:r>
            <w:r>
              <w:rPr>
                <w:rFonts w:ascii="宋体" w:hAnsi="宋体" w:cs="Arial"/>
                <w:kern w:val="0"/>
                <w:sz w:val="20"/>
                <w:szCs w:val="20"/>
              </w:rPr>
              <w:t>6</w:t>
            </w:r>
            <w:r>
              <w:rPr>
                <w:rFonts w:hint="eastAsia" w:ascii="宋体" w:hAnsi="宋体" w:cs="Arial"/>
                <w:kern w:val="0"/>
                <w:sz w:val="20"/>
                <w:szCs w:val="20"/>
              </w:rPr>
              <w:t>m</w:t>
            </w:r>
            <w:r>
              <w:rPr>
                <w:rFonts w:hint="eastAsia" w:ascii="宋体" w:hAnsi="宋体" w:cs="Arial"/>
                <w:kern w:val="0"/>
                <w:sz w:val="20"/>
                <w:szCs w:val="20"/>
              </w:rPr>
              <w:br w:type="textWrapping"/>
            </w:r>
            <w:r>
              <w:rPr>
                <w:rFonts w:hint="eastAsia" w:ascii="宋体" w:hAnsi="宋体" w:cs="Arial"/>
                <w:kern w:val="0"/>
                <w:sz w:val="20"/>
                <w:szCs w:val="20"/>
              </w:rPr>
              <w:t>3.钢板桩进退场运费，吊桩、打桩、校正；拔桩、堆码解体存放、清场</w:t>
            </w:r>
            <w:r>
              <w:rPr>
                <w:rFonts w:hint="eastAsia" w:ascii="宋体" w:hAnsi="宋体" w:cs="Arial"/>
                <w:kern w:val="0"/>
                <w:sz w:val="20"/>
                <w:szCs w:val="20"/>
              </w:rPr>
              <w:br w:type="textWrapping"/>
            </w:r>
            <w:r>
              <w:rPr>
                <w:rFonts w:hint="eastAsia" w:ascii="宋体" w:hAnsi="宋体" w:cs="Arial"/>
                <w:kern w:val="0"/>
                <w:sz w:val="20"/>
                <w:szCs w:val="20"/>
              </w:rPr>
              <w:t>4.机械设备进出场、打桩机移位、吊放、机械设备加油</w:t>
            </w:r>
            <w:r>
              <w:rPr>
                <w:rFonts w:hint="eastAsia" w:ascii="宋体" w:hAnsi="宋体" w:cs="Arial"/>
                <w:kern w:val="0"/>
                <w:sz w:val="20"/>
                <w:szCs w:val="20"/>
              </w:rPr>
              <w:br w:type="textWrapping"/>
            </w:r>
            <w:r>
              <w:rPr>
                <w:rFonts w:hint="eastAsia" w:ascii="宋体" w:hAnsi="宋体" w:cs="Arial"/>
                <w:kern w:val="0"/>
                <w:sz w:val="20"/>
                <w:szCs w:val="20"/>
              </w:rPr>
              <w:t>5、按照单侧水平延米计算</w:t>
            </w:r>
            <w:r>
              <w:rPr>
                <w:rFonts w:hint="eastAsia" w:ascii="宋体" w:hAnsi="宋体" w:cs="Arial"/>
                <w:kern w:val="0"/>
                <w:sz w:val="20"/>
                <w:szCs w:val="20"/>
              </w:rPr>
              <w:br w:type="textWrapping"/>
            </w:r>
            <w:r>
              <w:rPr>
                <w:rFonts w:hint="eastAsia" w:ascii="宋体" w:hAnsi="宋体" w:cs="Arial"/>
                <w:kern w:val="0"/>
                <w:sz w:val="20"/>
                <w:szCs w:val="20"/>
              </w:rPr>
              <w:t>6、租赁费：综合考虑</w:t>
            </w:r>
          </w:p>
        </w:tc>
        <w:tc>
          <w:tcPr>
            <w:tcW w:w="709" w:type="dxa"/>
            <w:tcBorders>
              <w:top w:val="nil"/>
              <w:left w:val="nil"/>
              <w:bottom w:val="single" w:color="auto" w:sz="4" w:space="0"/>
              <w:right w:val="single" w:color="auto" w:sz="4" w:space="0"/>
            </w:tcBorders>
            <w:shd w:val="clear" w:color="auto" w:fill="auto"/>
            <w:vAlign w:val="center"/>
          </w:tcPr>
          <w:p w14:paraId="5EA51F5B">
            <w:pPr>
              <w:widowControl/>
              <w:jc w:val="center"/>
              <w:rPr>
                <w:rFonts w:hint="eastAsia" w:ascii="宋体" w:hAnsi="宋体" w:cs="Arial"/>
                <w:kern w:val="0"/>
                <w:sz w:val="20"/>
                <w:szCs w:val="20"/>
              </w:rPr>
            </w:pPr>
            <w:r>
              <w:rPr>
                <w:rFonts w:hint="eastAsia" w:ascii="宋体" w:hAnsi="宋体" w:cs="Arial"/>
                <w:kern w:val="0"/>
                <w:sz w:val="20"/>
                <w:szCs w:val="20"/>
              </w:rPr>
              <w:t>m</w:t>
            </w:r>
          </w:p>
        </w:tc>
        <w:tc>
          <w:tcPr>
            <w:tcW w:w="851" w:type="dxa"/>
            <w:tcBorders>
              <w:top w:val="nil"/>
              <w:left w:val="nil"/>
              <w:bottom w:val="single" w:color="auto" w:sz="4" w:space="0"/>
              <w:right w:val="single" w:color="auto" w:sz="4" w:space="0"/>
            </w:tcBorders>
            <w:shd w:val="clear" w:color="auto" w:fill="auto"/>
            <w:vAlign w:val="center"/>
          </w:tcPr>
          <w:p w14:paraId="58B8B2F9">
            <w:pPr>
              <w:widowControl/>
              <w:jc w:val="center"/>
              <w:rPr>
                <w:rFonts w:hint="eastAsia" w:ascii="宋体" w:hAnsi="宋体" w:cs="Arial"/>
                <w:kern w:val="0"/>
                <w:sz w:val="20"/>
                <w:szCs w:val="20"/>
              </w:rPr>
            </w:pPr>
            <w:r>
              <w:rPr>
                <w:rFonts w:hint="eastAsia" w:ascii="宋体" w:hAnsi="宋体" w:cs="Arial"/>
                <w:kern w:val="0"/>
                <w:sz w:val="20"/>
                <w:szCs w:val="20"/>
              </w:rPr>
              <w:t>5</w:t>
            </w:r>
            <w:r>
              <w:rPr>
                <w:rFonts w:ascii="宋体" w:hAnsi="宋体" w:cs="Arial"/>
                <w:kern w:val="0"/>
                <w:sz w:val="20"/>
                <w:szCs w:val="20"/>
              </w:rPr>
              <w:t>94</w:t>
            </w:r>
          </w:p>
        </w:tc>
        <w:tc>
          <w:tcPr>
            <w:tcW w:w="1134" w:type="dxa"/>
            <w:tcBorders>
              <w:top w:val="nil"/>
              <w:left w:val="nil"/>
              <w:bottom w:val="single" w:color="auto" w:sz="4" w:space="0"/>
              <w:right w:val="single" w:color="auto" w:sz="4" w:space="0"/>
            </w:tcBorders>
            <w:shd w:val="clear" w:color="auto" w:fill="auto"/>
            <w:vAlign w:val="center"/>
          </w:tcPr>
          <w:p w14:paraId="63121597">
            <w:pPr>
              <w:widowControl/>
              <w:jc w:val="center"/>
              <w:rPr>
                <w:rFonts w:ascii="宋体" w:hAnsi="宋体" w:cs="Arial"/>
                <w:kern w:val="0"/>
                <w:sz w:val="20"/>
                <w:szCs w:val="20"/>
              </w:rPr>
            </w:pPr>
          </w:p>
        </w:tc>
        <w:tc>
          <w:tcPr>
            <w:tcW w:w="992" w:type="dxa"/>
            <w:tcBorders>
              <w:top w:val="nil"/>
              <w:left w:val="nil"/>
              <w:bottom w:val="single" w:color="auto" w:sz="4" w:space="0"/>
              <w:right w:val="single" w:color="auto" w:sz="4" w:space="0"/>
            </w:tcBorders>
            <w:shd w:val="clear" w:color="auto" w:fill="auto"/>
            <w:vAlign w:val="center"/>
          </w:tcPr>
          <w:p w14:paraId="5947D7A4">
            <w:pPr>
              <w:widowControl/>
              <w:jc w:val="center"/>
              <w:rPr>
                <w:rFonts w:ascii="宋体" w:hAnsi="宋体" w:cs="Arial"/>
                <w:kern w:val="0"/>
                <w:sz w:val="20"/>
                <w:szCs w:val="20"/>
              </w:rPr>
            </w:pPr>
          </w:p>
        </w:tc>
      </w:tr>
      <w:tr w14:paraId="6634C0FE">
        <w:tblPrEx>
          <w:tblCellMar>
            <w:top w:w="0" w:type="dxa"/>
            <w:left w:w="108" w:type="dxa"/>
            <w:bottom w:w="0" w:type="dxa"/>
            <w:right w:w="108" w:type="dxa"/>
          </w:tblCellMar>
        </w:tblPrEx>
        <w:trPr>
          <w:trHeight w:val="600" w:hRule="atLeast"/>
        </w:trPr>
        <w:tc>
          <w:tcPr>
            <w:tcW w:w="4418" w:type="dxa"/>
            <w:gridSpan w:val="3"/>
            <w:tcBorders>
              <w:top w:val="single" w:color="auto" w:sz="4" w:space="0"/>
              <w:left w:val="single" w:color="auto" w:sz="4" w:space="0"/>
              <w:bottom w:val="single" w:color="auto" w:sz="4" w:space="0"/>
              <w:right w:val="single" w:color="000000" w:sz="4" w:space="0"/>
            </w:tcBorders>
            <w:shd w:val="clear" w:color="auto" w:fill="auto"/>
            <w:vAlign w:val="center"/>
          </w:tcPr>
          <w:p w14:paraId="255F23D6">
            <w:pPr>
              <w:widowControl/>
              <w:jc w:val="center"/>
              <w:rPr>
                <w:rFonts w:ascii="宋体" w:hAnsi="宋体" w:cs="Arial"/>
                <w:kern w:val="0"/>
                <w:sz w:val="20"/>
                <w:szCs w:val="20"/>
              </w:rPr>
            </w:pPr>
            <w:r>
              <w:rPr>
                <w:rFonts w:hint="eastAsia" w:ascii="宋体" w:hAnsi="宋体" w:cs="Arial"/>
                <w:kern w:val="0"/>
                <w:sz w:val="20"/>
                <w:szCs w:val="20"/>
              </w:rPr>
              <w:t>合计</w:t>
            </w:r>
          </w:p>
        </w:tc>
        <w:tc>
          <w:tcPr>
            <w:tcW w:w="709" w:type="dxa"/>
            <w:tcBorders>
              <w:top w:val="nil"/>
              <w:left w:val="nil"/>
              <w:bottom w:val="single" w:color="auto" w:sz="4" w:space="0"/>
              <w:right w:val="single" w:color="auto" w:sz="4" w:space="0"/>
            </w:tcBorders>
            <w:shd w:val="clear" w:color="auto" w:fill="auto"/>
            <w:vAlign w:val="center"/>
          </w:tcPr>
          <w:p w14:paraId="4C897E98">
            <w:pPr>
              <w:widowControl/>
              <w:jc w:val="center"/>
              <w:rPr>
                <w:rFonts w:ascii="宋体" w:hAnsi="宋体" w:cs="Arial"/>
                <w:kern w:val="0"/>
                <w:sz w:val="20"/>
                <w:szCs w:val="20"/>
              </w:rPr>
            </w:pPr>
            <w:r>
              <w:rPr>
                <w:rFonts w:hint="eastAsia" w:ascii="宋体" w:hAnsi="宋体" w:cs="Arial"/>
                <w:kern w:val="0"/>
                <w:sz w:val="20"/>
                <w:szCs w:val="20"/>
              </w:rPr>
              <w:t>　</w:t>
            </w:r>
          </w:p>
        </w:tc>
        <w:tc>
          <w:tcPr>
            <w:tcW w:w="851" w:type="dxa"/>
            <w:tcBorders>
              <w:top w:val="nil"/>
              <w:left w:val="nil"/>
              <w:bottom w:val="single" w:color="auto" w:sz="4" w:space="0"/>
              <w:right w:val="single" w:color="auto" w:sz="4" w:space="0"/>
            </w:tcBorders>
            <w:shd w:val="clear" w:color="auto" w:fill="auto"/>
            <w:vAlign w:val="center"/>
          </w:tcPr>
          <w:p w14:paraId="77AA10C5">
            <w:pPr>
              <w:widowControl/>
              <w:jc w:val="right"/>
              <w:rPr>
                <w:rFonts w:ascii="宋体" w:hAnsi="宋体" w:cs="Arial"/>
                <w:kern w:val="0"/>
                <w:sz w:val="20"/>
                <w:szCs w:val="20"/>
              </w:rPr>
            </w:pPr>
            <w:r>
              <w:rPr>
                <w:rFonts w:hint="eastAsia" w:ascii="宋体" w:hAnsi="宋体" w:cs="Arial"/>
                <w:kern w:val="0"/>
                <w:sz w:val="20"/>
                <w:szCs w:val="20"/>
              </w:rPr>
              <w:t>　</w:t>
            </w:r>
          </w:p>
        </w:tc>
        <w:tc>
          <w:tcPr>
            <w:tcW w:w="1134" w:type="dxa"/>
            <w:tcBorders>
              <w:top w:val="nil"/>
              <w:left w:val="nil"/>
              <w:bottom w:val="single" w:color="auto" w:sz="4" w:space="0"/>
              <w:right w:val="single" w:color="auto" w:sz="4" w:space="0"/>
            </w:tcBorders>
            <w:shd w:val="clear" w:color="auto" w:fill="auto"/>
            <w:vAlign w:val="center"/>
          </w:tcPr>
          <w:p w14:paraId="3E9E931F">
            <w:pPr>
              <w:widowControl/>
              <w:jc w:val="right"/>
              <w:rPr>
                <w:rFonts w:ascii="宋体" w:hAnsi="宋体" w:cs="Arial"/>
                <w:kern w:val="0"/>
                <w:sz w:val="20"/>
                <w:szCs w:val="20"/>
              </w:rPr>
            </w:pPr>
            <w:r>
              <w:rPr>
                <w:rFonts w:hint="eastAsia" w:ascii="宋体" w:hAnsi="宋体" w:cs="Arial"/>
                <w:kern w:val="0"/>
                <w:sz w:val="20"/>
                <w:szCs w:val="20"/>
              </w:rPr>
              <w:t>　</w:t>
            </w:r>
          </w:p>
        </w:tc>
        <w:tc>
          <w:tcPr>
            <w:tcW w:w="992" w:type="dxa"/>
            <w:tcBorders>
              <w:top w:val="nil"/>
              <w:left w:val="nil"/>
              <w:bottom w:val="single" w:color="auto" w:sz="4" w:space="0"/>
              <w:right w:val="single" w:color="auto" w:sz="4" w:space="0"/>
            </w:tcBorders>
            <w:shd w:val="clear" w:color="auto" w:fill="auto"/>
            <w:vAlign w:val="center"/>
          </w:tcPr>
          <w:p w14:paraId="1F59C0F1">
            <w:pPr>
              <w:widowControl/>
              <w:jc w:val="right"/>
              <w:rPr>
                <w:rFonts w:ascii="宋体" w:hAnsi="宋体" w:cs="Arial"/>
                <w:kern w:val="0"/>
                <w:sz w:val="20"/>
                <w:szCs w:val="20"/>
              </w:rPr>
            </w:pPr>
          </w:p>
        </w:tc>
      </w:tr>
    </w:tbl>
    <w:p w14:paraId="17980AC3">
      <w:pPr>
        <w:pStyle w:val="2"/>
        <w:ind w:firstLine="353"/>
        <w:rPr>
          <w:lang w:bidi="ar"/>
        </w:rPr>
      </w:pPr>
    </w:p>
    <w:p w14:paraId="470282F0">
      <w:pPr>
        <w:rPr>
          <w:rFonts w:ascii="仿宋_GB2312" w:eastAsia="仿宋_GB2312"/>
          <w:sz w:val="28"/>
          <w:szCs w:val="28"/>
        </w:rPr>
      </w:pPr>
      <w:r>
        <w:rPr>
          <w:rFonts w:hint="eastAsia" w:ascii="仿宋_GB2312" w:eastAsia="仿宋_GB2312"/>
          <w:sz w:val="28"/>
          <w:szCs w:val="28"/>
        </w:rPr>
        <w:t>单位：</w:t>
      </w:r>
      <w:r>
        <w:rPr>
          <w:rFonts w:hint="eastAsia" w:ascii="仿宋_GB2312" w:hAnsi="宋体" w:eastAsia="仿宋_GB2312"/>
          <w:sz w:val="28"/>
          <w:szCs w:val="28"/>
          <w:u w:val="single"/>
        </w:rPr>
        <w:t xml:space="preserve"> </w:t>
      </w:r>
      <w:r>
        <w:rPr>
          <w:rFonts w:ascii="仿宋_GB2312" w:hAnsi="宋体" w:eastAsia="仿宋_GB2312"/>
          <w:sz w:val="28"/>
          <w:szCs w:val="28"/>
          <w:u w:val="single"/>
        </w:rPr>
        <w:t xml:space="preserve">                             </w:t>
      </w:r>
      <w:r>
        <w:rPr>
          <w:rFonts w:hint="eastAsia" w:ascii="仿宋_GB2312" w:eastAsia="仿宋_GB2312"/>
          <w:sz w:val="28"/>
          <w:szCs w:val="28"/>
        </w:rPr>
        <w:t>（盖章）</w:t>
      </w:r>
    </w:p>
    <w:p w14:paraId="13AB7C32">
      <w:pPr>
        <w:rPr>
          <w:rFonts w:ascii="仿宋_GB2312" w:eastAsia="仿宋_GB2312"/>
          <w:sz w:val="28"/>
          <w:szCs w:val="28"/>
        </w:rPr>
      </w:pPr>
      <w:r>
        <w:rPr>
          <w:rFonts w:hint="eastAsia" w:ascii="仿宋_GB2312" w:eastAsia="仿宋_GB2312"/>
          <w:sz w:val="28"/>
          <w:szCs w:val="28"/>
        </w:rPr>
        <w:t>法定代表人或委托代理人：</w:t>
      </w:r>
      <w:r>
        <w:rPr>
          <w:rFonts w:hint="eastAsia" w:ascii="仿宋_GB2312" w:eastAsia="仿宋_GB2312"/>
          <w:sz w:val="28"/>
          <w:szCs w:val="28"/>
          <w:u w:val="single"/>
        </w:rPr>
        <w:t xml:space="preserve">    </w:t>
      </w:r>
      <w:r>
        <w:rPr>
          <w:rFonts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（签字或盖章）</w:t>
      </w:r>
    </w:p>
    <w:p w14:paraId="5353C705">
      <w:pPr>
        <w:rPr>
          <w:rFonts w:ascii="仿宋_GB2312" w:eastAsia="仿宋_GB2312"/>
          <w:sz w:val="28"/>
          <w:szCs w:val="28"/>
        </w:rPr>
      </w:pPr>
      <w:r>
        <w:rPr>
          <w:rFonts w:hint="eastAsia" w:ascii="仿宋_GB2312" w:eastAsia="仿宋_GB2312"/>
          <w:sz w:val="28"/>
          <w:szCs w:val="28"/>
        </w:rPr>
        <w:t>日期：</w:t>
      </w:r>
    </w:p>
    <w:p w14:paraId="7F021EEA">
      <w:r>
        <w:rPr>
          <w:rFonts w:hint="eastAsia" w:ascii="仿宋_GB2312" w:eastAsia="仿宋_GB2312"/>
          <w:sz w:val="28"/>
          <w:szCs w:val="28"/>
        </w:rPr>
        <w:t>联系方式：</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A0E"/>
    <w:rsid w:val="00006AD0"/>
    <w:rsid w:val="00144988"/>
    <w:rsid w:val="0034251E"/>
    <w:rsid w:val="00352CF8"/>
    <w:rsid w:val="00385C03"/>
    <w:rsid w:val="003B2876"/>
    <w:rsid w:val="003C32D3"/>
    <w:rsid w:val="00462BB5"/>
    <w:rsid w:val="00532976"/>
    <w:rsid w:val="005D5285"/>
    <w:rsid w:val="006661D3"/>
    <w:rsid w:val="00677C39"/>
    <w:rsid w:val="00786402"/>
    <w:rsid w:val="007B0921"/>
    <w:rsid w:val="008A05DF"/>
    <w:rsid w:val="00983036"/>
    <w:rsid w:val="00A641C0"/>
    <w:rsid w:val="00A73181"/>
    <w:rsid w:val="00B82AFC"/>
    <w:rsid w:val="00B92268"/>
    <w:rsid w:val="00BC74B9"/>
    <w:rsid w:val="00C6111C"/>
    <w:rsid w:val="00C773F1"/>
    <w:rsid w:val="00CE5CE7"/>
    <w:rsid w:val="00D35A0E"/>
    <w:rsid w:val="00D85D4C"/>
    <w:rsid w:val="00E11C53"/>
    <w:rsid w:val="00E37C0D"/>
    <w:rsid w:val="00E43CE4"/>
    <w:rsid w:val="00F057F9"/>
    <w:rsid w:val="00F16E3A"/>
    <w:rsid w:val="00F27E74"/>
    <w:rsid w:val="20934436"/>
    <w:rsid w:val="45A13895"/>
    <w:rsid w:val="56FF60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customStyle="1" w:styleId="2">
    <w:name w:val="Default"/>
    <w:next w:val="1"/>
    <w:qFormat/>
    <w:uiPriority w:val="99"/>
    <w:pPr>
      <w:widowControl w:val="0"/>
      <w:autoSpaceDE w:val="0"/>
      <w:autoSpaceDN w:val="0"/>
      <w:adjustRightInd w:val="0"/>
    </w:pPr>
    <w:rPr>
      <w:rFonts w:ascii="宋体" w:hAnsi="宋体" w:eastAsia="宋体" w:cs="宋体"/>
      <w:color w:val="000000"/>
      <w:kern w:val="0"/>
      <w:sz w:val="24"/>
      <w:szCs w:val="24"/>
      <w:lang w:val="en-US" w:eastAsia="zh-CN" w:bidi="ar-SA"/>
    </w:r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jc w:val="left"/>
    </w:pPr>
    <w:rPr>
      <w:rFonts w:ascii="宋体" w:hAnsi="宋体" w:cs="宋体"/>
      <w:color w:val="000000"/>
      <w:kern w:val="0"/>
      <w:sz w:val="24"/>
      <w:szCs w:val="24"/>
    </w:rPr>
  </w:style>
  <w:style w:type="character" w:styleId="9">
    <w:name w:val="Hyperlink"/>
    <w:qFormat/>
    <w:uiPriority w:val="0"/>
    <w:rPr>
      <w:rFonts w:hint="eastAsia" w:ascii="微软雅黑" w:hAnsi="微软雅黑" w:eastAsia="微软雅黑" w:cs="微软雅黑"/>
      <w:color w:val="333333"/>
      <w:sz w:val="21"/>
      <w:szCs w:val="21"/>
      <w:u w:val="none"/>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paragraph" w:customStyle="1" w:styleId="12">
    <w:name w:val="_Style 48"/>
    <w:basedOn w:val="1"/>
    <w:qFormat/>
    <w:uiPriority w:val="0"/>
    <w:pPr>
      <w:spacing w:line="480" w:lineRule="auto"/>
      <w:ind w:firstLine="403" w:firstLineChars="168"/>
      <w:jc w:val="center"/>
    </w:pPr>
    <w:rPr>
      <w:rFonts w:ascii="宋体" w:hAnsi="宋体"/>
    </w:rPr>
  </w:style>
  <w:style w:type="paragraph" w:customStyle="1" w:styleId="13">
    <w:name w:val="Style1"/>
    <w:qFormat/>
    <w:uiPriority w:val="0"/>
    <w:pPr>
      <w:spacing w:after="120"/>
      <w:jc w:val="both"/>
    </w:pPr>
    <w:rPr>
      <w:rFonts w:ascii="Times New Roman" w:hAnsi="Times New Roman" w:eastAsia="Times New Roman" w:cs="Times New Roman"/>
      <w:color w:val="000000"/>
      <w:spacing w:val="-3"/>
      <w:kern w:val="0"/>
      <w:sz w:val="24"/>
      <w:szCs w:val="24"/>
      <w:lang w:val="en-US" w:eastAsia="zh-CN" w:bidi="ar-SA"/>
    </w:rPr>
  </w:style>
  <w:style w:type="character" w:customStyle="1" w:styleId="14">
    <w:name w:val="批注框文本 字符"/>
    <w:basedOn w:val="8"/>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1485</Words>
  <Characters>1705</Characters>
  <Lines>13</Lines>
  <Paragraphs>3</Paragraphs>
  <TotalTime>0</TotalTime>
  <ScaleCrop>false</ScaleCrop>
  <LinksUpToDate>false</LinksUpToDate>
  <CharactersWithSpaces>1788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2026-03-31T08:11:00Z</dcterms:created>
  <dc:creator>张凡</dc:creator>
  <cp:lastModifiedBy>一一</cp:lastModifiedBy>
  <cp:lastPrinted>2026-04-01T08:31:00Z</cp:lastPrinted>
  <dcterms:modified xsi:type="dcterms:W3CDTF">2026-04-03T05:23:00Z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eyJoZGlkIjoiZmMxMzNmNmU5NjQ4MmQxNjZkYzRkNWUwOWQ2YmE3ZGYiLCJ1c2VySWQiOiI1OTIxMTQ3MDkifQ==</vt:lpwstr>
  </property>
  <property fmtid="{D5CDD505-2E9C-101B-9397-08002B2CF9AE}" pid="3" name="KSOProductBuildVer">
    <vt:lpwstr>2052-12.1.0.25225</vt:lpwstr>
  </property>
  <property fmtid="{D5CDD505-2E9C-101B-9397-08002B2CF9AE}" pid="4" name="ICV">
    <vt:lpwstr>CAFFB6288CF24436BD72BE0FA943E8FF_12</vt:lpwstr>
  </property>
</Properties>
</file>